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A584A">
      <w:pPr>
        <w:ind w:firstLine="1084" w:firstLineChars="300"/>
        <w:jc w:val="both"/>
        <w:rPr>
          <w:rFonts w:hint="eastAsia" w:ascii="黑体" w:hAnsi="黑体" w:eastAsia="黑体" w:cs="黑体"/>
          <w:b/>
          <w:bCs/>
          <w:sz w:val="36"/>
          <w:szCs w:val="36"/>
        </w:rPr>
      </w:pPr>
      <w:r>
        <w:rPr>
          <w:rFonts w:hint="eastAsia" w:ascii="黑体" w:hAnsi="黑体" w:eastAsia="黑体" w:cs="黑体"/>
          <w:b/>
          <w:bCs/>
          <w:sz w:val="36"/>
          <w:szCs w:val="36"/>
        </w:rPr>
        <w:t>云南解化清洁能源开发有限公司解化化公分公司</w:t>
      </w:r>
    </w:p>
    <w:p w14:paraId="23157599">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移动源门禁视频监控系统建设项目</w:t>
      </w:r>
      <w:r>
        <w:rPr>
          <w:rFonts w:hint="eastAsia" w:ascii="黑体" w:hAnsi="黑体" w:eastAsia="黑体" w:cs="黑体"/>
          <w:b/>
          <w:bCs/>
          <w:sz w:val="36"/>
          <w:szCs w:val="36"/>
        </w:rPr>
        <w:t>采购的询价</w:t>
      </w:r>
      <w:r>
        <w:rPr>
          <w:rFonts w:hint="eastAsia" w:ascii="黑体" w:hAnsi="黑体" w:eastAsia="黑体" w:cs="黑体"/>
          <w:b/>
          <w:bCs/>
          <w:sz w:val="36"/>
          <w:szCs w:val="36"/>
          <w:lang w:val="en-US" w:eastAsia="zh-CN"/>
        </w:rPr>
        <w:t>公告</w:t>
      </w:r>
    </w:p>
    <w:p w14:paraId="094D2B6D">
      <w:pPr>
        <w:pStyle w:val="2"/>
        <w:ind w:firstLine="840" w:firstLineChars="300"/>
        <w:rPr>
          <w:rFonts w:hint="eastAsia" w:ascii="仿宋_GB2312" w:hAnsi="仿宋" w:eastAsia="仿宋_GB2312" w:cs="仿宋_GB2312"/>
          <w:sz w:val="28"/>
          <w:szCs w:val="28"/>
        </w:rPr>
      </w:pPr>
      <w:r>
        <w:rPr>
          <w:rFonts w:hint="eastAsia" w:ascii="仿宋_GB2312" w:hAnsi="仿宋" w:eastAsia="仿宋_GB2312" w:cs="仿宋_GB2312"/>
          <w:b w:val="0"/>
          <w:kern w:val="2"/>
          <w:sz w:val="28"/>
          <w:szCs w:val="28"/>
          <w:lang w:val="en-US" w:eastAsia="zh-CN" w:bidi="ar-SA"/>
        </w:rPr>
        <w:t>我公司按照《重点行业移动源监管与核查技术指南》</w:t>
      </w:r>
      <w:r>
        <w:rPr>
          <w:rFonts w:hint="default" w:ascii="仿宋_GB2312" w:hAnsi="仿宋" w:eastAsia="仿宋_GB2312" w:cs="仿宋_GB2312"/>
          <w:b w:val="0"/>
          <w:kern w:val="2"/>
          <w:sz w:val="28"/>
          <w:szCs w:val="28"/>
          <w:lang w:val="en-US" w:eastAsia="zh-CN" w:bidi="ar-SA"/>
        </w:rPr>
        <w:t xml:space="preserve">HJ </w:t>
      </w:r>
      <w:r>
        <w:rPr>
          <w:rFonts w:hint="eastAsia" w:ascii="仿宋_GB2312" w:hAnsi="仿宋" w:eastAsia="仿宋_GB2312" w:cs="仿宋_GB2312"/>
          <w:b w:val="0"/>
          <w:kern w:val="2"/>
          <w:sz w:val="28"/>
          <w:szCs w:val="28"/>
          <w:lang w:val="en-US" w:eastAsia="zh-CN" w:bidi="ar-SA"/>
        </w:rPr>
        <w:t>1321—</w:t>
      </w:r>
      <w:r>
        <w:rPr>
          <w:rFonts w:hint="default" w:ascii="仿宋_GB2312" w:hAnsi="仿宋" w:eastAsia="仿宋_GB2312" w:cs="仿宋_GB2312"/>
          <w:b w:val="0"/>
          <w:kern w:val="2"/>
          <w:sz w:val="28"/>
          <w:szCs w:val="28"/>
          <w:lang w:val="en-US" w:eastAsia="zh-CN" w:bidi="ar-SA"/>
        </w:rPr>
        <w:t>2023</w:t>
      </w:r>
      <w:r>
        <w:rPr>
          <w:rFonts w:hint="eastAsia" w:ascii="仿宋_GB2312" w:hAnsi="仿宋" w:eastAsia="仿宋_GB2312" w:cs="仿宋_GB2312"/>
          <w:b w:val="0"/>
          <w:kern w:val="2"/>
          <w:sz w:val="28"/>
          <w:szCs w:val="28"/>
          <w:lang w:val="en-US" w:eastAsia="zh-CN" w:bidi="ar-SA"/>
        </w:rPr>
        <w:t>标准要求，需要完成重点行业货运车辆门禁视频监控系统建设项目，特进行询比价。</w:t>
      </w:r>
    </w:p>
    <w:p w14:paraId="7087BAF4">
      <w:pPr>
        <w:pStyle w:val="2"/>
        <w:ind w:firstLine="560" w:firstLineChars="200"/>
        <w:rPr>
          <w:rFonts w:hint="default" w:ascii="仿宋_GB2312" w:hAnsi="仿宋" w:eastAsia="仿宋_GB2312" w:cs="仿宋_GB2312"/>
          <w:b w:val="0"/>
          <w:sz w:val="28"/>
          <w:szCs w:val="28"/>
          <w:lang w:val="en-US" w:eastAsia="zh-CN"/>
        </w:rPr>
      </w:pPr>
      <w:r>
        <w:rPr>
          <w:rFonts w:hint="eastAsia" w:ascii="仿宋_GB2312" w:hAnsi="仿宋" w:eastAsia="仿宋_GB2312" w:cs="仿宋_GB2312"/>
          <w:b w:val="0"/>
          <w:sz w:val="28"/>
          <w:szCs w:val="28"/>
        </w:rPr>
        <w:t>一、采购项目名称：云南解化清洁能源开发有限公司解化化公分公司</w:t>
      </w:r>
      <w:r>
        <w:rPr>
          <w:rFonts w:hint="eastAsia" w:ascii="仿宋_GB2312" w:hAnsi="仿宋" w:eastAsia="仿宋_GB2312" w:cs="仿宋_GB2312"/>
          <w:b w:val="0"/>
          <w:sz w:val="28"/>
          <w:szCs w:val="28"/>
          <w:lang w:val="en-US" w:eastAsia="zh-CN"/>
        </w:rPr>
        <w:t>门禁视频监控系统建设项目</w:t>
      </w:r>
    </w:p>
    <w:p w14:paraId="03610FF2">
      <w:pPr>
        <w:ind w:firstLine="570"/>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rPr>
        <w:t>二、项目</w:t>
      </w:r>
      <w:r>
        <w:rPr>
          <w:rFonts w:hint="eastAsia" w:ascii="仿宋_GB2312" w:hAnsi="仿宋" w:eastAsia="仿宋_GB2312" w:cs="仿宋_GB2312"/>
          <w:sz w:val="28"/>
          <w:szCs w:val="28"/>
          <w:lang w:val="en-US" w:eastAsia="zh-CN"/>
        </w:rPr>
        <w:t>采购清单及技术要求</w:t>
      </w:r>
    </w:p>
    <w:p w14:paraId="688B4CB3">
      <w:pPr>
        <w:spacing w:line="360" w:lineRule="auto"/>
        <w:ind w:firstLine="560" w:firstLineChars="200"/>
        <w:rPr>
          <w:rFonts w:hint="default" w:ascii="仿宋_GB2312" w:hAnsi="仿宋" w:eastAsia="仿宋_GB2312" w:cs="仿宋_GB2312"/>
          <w:sz w:val="28"/>
          <w:szCs w:val="28"/>
          <w:lang w:val="en-US" w:eastAsia="zh-CN"/>
        </w:rPr>
      </w:pPr>
      <w:r>
        <w:rPr>
          <w:rFonts w:hint="eastAsia" w:ascii="仿宋_GB2312" w:hAnsi="仿宋" w:eastAsia="仿宋_GB2312" w:cs="仿宋_GB2312"/>
          <w:sz w:val="28"/>
          <w:szCs w:val="28"/>
          <w:lang w:val="en-US" w:eastAsia="zh-CN"/>
        </w:rPr>
        <w:t>1、技术要求：满足</w:t>
      </w:r>
      <w:r>
        <w:rPr>
          <w:rFonts w:hint="eastAsia" w:ascii="仿宋_GB2312" w:hAnsi="仿宋" w:eastAsia="仿宋_GB2312" w:cs="仿宋_GB2312"/>
          <w:sz w:val="28"/>
          <w:szCs w:val="28"/>
        </w:rPr>
        <w:t xml:space="preserve"> </w:t>
      </w:r>
      <w:r>
        <w:rPr>
          <w:rFonts w:hint="eastAsia" w:ascii="仿宋_GB2312" w:hAnsi="仿宋" w:eastAsia="仿宋_GB2312" w:cs="仿宋_GB2312"/>
          <w:b w:val="0"/>
          <w:kern w:val="2"/>
          <w:sz w:val="28"/>
          <w:szCs w:val="28"/>
          <w:lang w:val="en-US" w:eastAsia="zh-CN" w:bidi="ar-SA"/>
        </w:rPr>
        <w:t>《重点行业移动源监管与核查技术指南》</w:t>
      </w:r>
      <w:r>
        <w:rPr>
          <w:rFonts w:hint="default" w:ascii="仿宋_GB2312" w:hAnsi="仿宋" w:eastAsia="仿宋_GB2312" w:cs="仿宋_GB2312"/>
          <w:b w:val="0"/>
          <w:kern w:val="2"/>
          <w:sz w:val="28"/>
          <w:szCs w:val="28"/>
          <w:lang w:val="en-US" w:eastAsia="zh-CN" w:bidi="ar-SA"/>
        </w:rPr>
        <w:t xml:space="preserve">HJ </w:t>
      </w:r>
      <w:r>
        <w:rPr>
          <w:rFonts w:hint="eastAsia" w:ascii="仿宋_GB2312" w:hAnsi="仿宋" w:eastAsia="仿宋_GB2312" w:cs="仿宋_GB2312"/>
          <w:b w:val="0"/>
          <w:kern w:val="2"/>
          <w:sz w:val="28"/>
          <w:szCs w:val="28"/>
          <w:lang w:val="en-US" w:eastAsia="zh-CN" w:bidi="ar-SA"/>
        </w:rPr>
        <w:t>1321—</w:t>
      </w:r>
      <w:r>
        <w:rPr>
          <w:rFonts w:hint="default" w:ascii="仿宋_GB2312" w:hAnsi="仿宋" w:eastAsia="仿宋_GB2312" w:cs="仿宋_GB2312"/>
          <w:b w:val="0"/>
          <w:kern w:val="2"/>
          <w:sz w:val="28"/>
          <w:szCs w:val="28"/>
          <w:lang w:val="en-US" w:eastAsia="zh-CN" w:bidi="ar-SA"/>
        </w:rPr>
        <w:t>2023</w:t>
      </w:r>
      <w:r>
        <w:rPr>
          <w:rFonts w:hint="eastAsia" w:ascii="仿宋_GB2312" w:hAnsi="仿宋" w:eastAsia="仿宋_GB2312" w:cs="仿宋_GB2312"/>
          <w:b w:val="0"/>
          <w:kern w:val="2"/>
          <w:sz w:val="28"/>
          <w:szCs w:val="28"/>
          <w:lang w:val="en-US" w:eastAsia="zh-CN" w:bidi="ar-SA"/>
        </w:rPr>
        <w:t>标准；</w:t>
      </w:r>
      <w:r>
        <w:rPr>
          <w:rFonts w:hint="eastAsia" w:ascii="仿宋_GB2312" w:hAnsi="仿宋" w:eastAsia="仿宋_GB2312" w:cs="仿宋_GB2312"/>
          <w:sz w:val="28"/>
          <w:szCs w:val="28"/>
          <w:lang w:val="en-US" w:eastAsia="zh-CN"/>
        </w:rPr>
        <w:t>满足红河州重点行业移动源门禁监管系统11月6日培训要求；满足《企业门禁及视频监控系统联网方案》；满足《云南省重点行业移动源门禁监管系统信息采集传输技术规范-V1.1》_20251015</w:t>
      </w:r>
      <w:bookmarkStart w:id="1" w:name="_GoBack"/>
      <w:bookmarkEnd w:id="1"/>
      <w:r>
        <w:rPr>
          <w:rFonts w:hint="eastAsia" w:ascii="仿宋_GB2312" w:hAnsi="仿宋" w:eastAsia="仿宋_GB2312" w:cs="仿宋_GB2312"/>
          <w:sz w:val="28"/>
          <w:szCs w:val="28"/>
          <w:lang w:val="en-US" w:eastAsia="zh-CN"/>
        </w:rPr>
        <w:t>。</w:t>
      </w:r>
    </w:p>
    <w:p w14:paraId="774FB782">
      <w:pPr>
        <w:pStyle w:val="2"/>
        <w:ind w:firstLine="560" w:firstLineChars="200"/>
        <w:rPr>
          <w:rFonts w:hint="eastAsia" w:ascii="仿宋_GB2312" w:hAnsi="仿宋" w:eastAsia="仿宋_GB2312" w:cs="仿宋_GB2312"/>
          <w:b w:val="0"/>
          <w:kern w:val="2"/>
          <w:sz w:val="28"/>
          <w:szCs w:val="28"/>
          <w:lang w:val="en-US" w:eastAsia="zh-CN" w:bidi="ar-SA"/>
        </w:rPr>
      </w:pPr>
      <w:r>
        <w:rPr>
          <w:rFonts w:hint="eastAsia" w:ascii="仿宋_GB2312" w:hAnsi="仿宋" w:eastAsia="仿宋_GB2312" w:cs="仿宋_GB2312"/>
          <w:b w:val="0"/>
          <w:kern w:val="2"/>
          <w:sz w:val="28"/>
          <w:szCs w:val="28"/>
          <w:lang w:val="en-US" w:eastAsia="zh-CN" w:bidi="ar-SA"/>
        </w:rPr>
        <w:t>2、采购清单包括但不限于以下表格清单内容，各供应商需根据本项目技术要求，并结合自身的技术方案，对以下采购清单内容自行进行补充，最终满足两个大门监控上传需要。</w:t>
      </w:r>
    </w:p>
    <w:tbl>
      <w:tblPr>
        <w:tblStyle w:val="10"/>
        <w:tblpPr w:leftFromText="180" w:rightFromText="180" w:vertAnchor="text" w:horzAnchor="page" w:tblpXSpec="center" w:tblpY="571"/>
        <w:tblOverlap w:val="never"/>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464"/>
        <w:gridCol w:w="6410"/>
        <w:gridCol w:w="691"/>
        <w:gridCol w:w="695"/>
      </w:tblGrid>
      <w:tr w14:paraId="1283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78DC7B3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序号</w:t>
            </w:r>
          </w:p>
        </w:tc>
        <w:tc>
          <w:tcPr>
            <w:tcW w:w="735" w:type="pct"/>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65C1E92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名称</w:t>
            </w:r>
          </w:p>
        </w:tc>
        <w:tc>
          <w:tcPr>
            <w:tcW w:w="3217"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2A971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功能描述</w:t>
            </w:r>
          </w:p>
        </w:tc>
        <w:tc>
          <w:tcPr>
            <w:tcW w:w="347"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594F4B5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单位</w:t>
            </w:r>
          </w:p>
        </w:tc>
        <w:tc>
          <w:tcPr>
            <w:tcW w:w="349"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1E04F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数量</w:t>
            </w:r>
          </w:p>
        </w:tc>
      </w:tr>
      <w:tr w14:paraId="76E1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9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3AF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环保平台数据上传</w:t>
            </w:r>
          </w:p>
        </w:tc>
        <w:tc>
          <w:tcPr>
            <w:tcW w:w="3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1308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4"/>
                <w:szCs w:val="24"/>
                <w:u w:val="none"/>
                <w:lang w:val="en-US" w:eastAsia="zh-CN" w:bidi="ar"/>
              </w:rPr>
              <w:t>数据传输，对接环保部门：企业信息、车辆信息、进出厂车辆台账，环保规则等，</w:t>
            </w:r>
            <w:r>
              <w:rPr>
                <w:rStyle w:val="23"/>
                <w:lang w:val="en-US" w:eastAsia="zh-CN" w:bidi="ar"/>
              </w:rPr>
              <w:t>满足技术要求</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B3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套</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1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r>
      <w:tr w14:paraId="465A1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69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8D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移动源企业管理系统</w:t>
            </w:r>
          </w:p>
        </w:tc>
        <w:tc>
          <w:tcPr>
            <w:tcW w:w="3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84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首页、企业信息、车辆信息、实时进出厂信息、预警管理、出入口配置、相机设备、道闸设备、通行规则设置等，</w:t>
            </w:r>
            <w:r>
              <w:rPr>
                <w:rStyle w:val="23"/>
                <w:lang w:val="en-US" w:eastAsia="zh-CN" w:bidi="ar"/>
              </w:rPr>
              <w:t>满足技术要求</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2A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套</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2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r>
      <w:tr w14:paraId="6B3AE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1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3D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车辆登记平台</w:t>
            </w:r>
          </w:p>
        </w:tc>
        <w:tc>
          <w:tcPr>
            <w:tcW w:w="3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6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车辆行驶证OCR识别，通过扫二维码，上传行驶证，进行OCR识别，环保网获取排放标准，实现进出厂运输车辆的登记，登记车辆基本信息、燃料类型、排放标准等信息。</w:t>
            </w:r>
            <w:r>
              <w:rPr>
                <w:rStyle w:val="23"/>
                <w:lang w:val="en-US" w:eastAsia="zh-CN" w:bidi="ar"/>
              </w:rPr>
              <w:t>满足技术要求</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1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套</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8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r>
      <w:tr w14:paraId="218EC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0A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4</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6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环保服务器</w:t>
            </w:r>
          </w:p>
        </w:tc>
        <w:tc>
          <w:tcPr>
            <w:tcW w:w="3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45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与生态环境局移动源运输管控平台无缝对接，加密数据交换，图片及视频存储服务管理功能；可实现与省局平台联网，根据管控策略要求控制道闸起落。</w:t>
            </w:r>
            <w:r>
              <w:rPr>
                <w:rStyle w:val="23"/>
                <w:lang w:val="en-US" w:eastAsia="zh-CN" w:bidi="ar"/>
              </w:rPr>
              <w:t>满足技术要求</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D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套</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C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r>
      <w:tr w14:paraId="0A59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F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5</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2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高位车身抓拍相机</w:t>
            </w:r>
          </w:p>
        </w:tc>
        <w:tc>
          <w:tcPr>
            <w:tcW w:w="3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D0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一个出入口对应2台，一进一出抓拍车身（含安装和立杆支架），满足GA 36标准，支持大型汽车号牌、小型汽车号牌、支持普通、特种车型：</w:t>
            </w:r>
            <w:r>
              <w:rPr>
                <w:rStyle w:val="23"/>
                <w:lang w:val="en-US" w:eastAsia="zh-CN" w:bidi="ar"/>
              </w:rPr>
              <w:t>满足技术要求</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6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台</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9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w:t>
            </w:r>
          </w:p>
        </w:tc>
      </w:tr>
      <w:tr w14:paraId="2E4B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A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6</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15E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硬盘录像机</w:t>
            </w:r>
          </w:p>
        </w:tc>
        <w:tc>
          <w:tcPr>
            <w:tcW w:w="3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B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硬盘接口：8个SATA，单盘最大20T；RS-485接口：2个；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网络接口：2个，</w:t>
            </w:r>
            <w:r>
              <w:rPr>
                <w:rStyle w:val="23"/>
                <w:lang w:val="en-US" w:eastAsia="zh-CN" w:bidi="ar"/>
              </w:rPr>
              <w:t>满足技术要求</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8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台</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8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r>
      <w:tr w14:paraId="5344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1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7</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DA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硬盘</w:t>
            </w:r>
          </w:p>
        </w:tc>
        <w:tc>
          <w:tcPr>
            <w:tcW w:w="3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DE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每个摄像头至少存12个月视频数据，按照4个摄像头2M码流存365天计算，</w:t>
            </w:r>
            <w:r>
              <w:rPr>
                <w:rStyle w:val="23"/>
                <w:lang w:val="en-US" w:eastAsia="zh-CN" w:bidi="ar"/>
              </w:rPr>
              <w:t>满足技术要求</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5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块</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F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8</w:t>
            </w:r>
          </w:p>
        </w:tc>
      </w:tr>
      <w:tr w14:paraId="6D145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5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8</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A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环保LED屏一体设备</w:t>
            </w:r>
          </w:p>
        </w:tc>
        <w:tc>
          <w:tcPr>
            <w:tcW w:w="3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D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配置LED屏，屏显车牌号、排放标准、是否允许通行等信息，</w:t>
            </w:r>
            <w:r>
              <w:rPr>
                <w:rStyle w:val="23"/>
                <w:lang w:val="en-US" w:eastAsia="zh-CN" w:bidi="ar"/>
              </w:rPr>
              <w:t>满足技术要求</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2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块</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1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w:t>
            </w:r>
          </w:p>
        </w:tc>
      </w:tr>
      <w:tr w14:paraId="2BE88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48B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85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安装辅材</w:t>
            </w:r>
          </w:p>
        </w:tc>
        <w:tc>
          <w:tcPr>
            <w:tcW w:w="3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0217">
            <w:pPr>
              <w:jc w:val="center"/>
              <w:rPr>
                <w:rFonts w:hint="eastAsia" w:ascii="宋体" w:hAnsi="宋体" w:eastAsia="宋体" w:cs="宋体"/>
                <w:i w:val="0"/>
                <w:iCs w:val="0"/>
                <w:color w:val="000000"/>
                <w:kern w:val="0"/>
                <w:sz w:val="21"/>
                <w:szCs w:val="21"/>
                <w:u w:val="none"/>
                <w:lang w:val="en-US" w:eastAsia="zh-CN" w:bidi="ar"/>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B4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F1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4463F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C2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595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安装施工、调试</w:t>
            </w:r>
          </w:p>
        </w:tc>
        <w:tc>
          <w:tcPr>
            <w:tcW w:w="3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6739">
            <w:pPr>
              <w:jc w:val="center"/>
              <w:rPr>
                <w:rFonts w:hint="eastAsia" w:ascii="宋体" w:hAnsi="宋体" w:eastAsia="宋体" w:cs="宋体"/>
                <w:i w:val="0"/>
                <w:iCs w:val="0"/>
                <w:color w:val="000000"/>
                <w:kern w:val="0"/>
                <w:sz w:val="21"/>
                <w:szCs w:val="21"/>
                <w:u w:val="none"/>
                <w:lang w:val="en-US" w:eastAsia="zh-CN" w:bidi="ar"/>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BD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0D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bl>
    <w:p w14:paraId="075BAD75">
      <w:pPr>
        <w:numPr>
          <w:ilvl w:val="0"/>
          <w:numId w:val="0"/>
        </w:numPr>
        <w:spacing w:line="360" w:lineRule="auto"/>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lang w:val="en-US" w:eastAsia="zh-CN"/>
        </w:rPr>
        <w:t>三、</w:t>
      </w:r>
      <w:r>
        <w:rPr>
          <w:rFonts w:hint="eastAsia" w:ascii="仿宋_GB2312" w:hAnsi="仿宋" w:eastAsia="仿宋_GB2312" w:cs="仿宋_GB2312"/>
          <w:sz w:val="28"/>
          <w:szCs w:val="28"/>
        </w:rPr>
        <w:t>供应商要求</w:t>
      </w:r>
    </w:p>
    <w:p w14:paraId="1E5E1778">
      <w:pPr>
        <w:numPr>
          <w:ilvl w:val="0"/>
          <w:numId w:val="0"/>
        </w:numPr>
        <w:spacing w:line="360" w:lineRule="auto"/>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lang w:val="en-US" w:eastAsia="zh-CN"/>
        </w:rPr>
        <w:t>1、</w:t>
      </w:r>
      <w:r>
        <w:rPr>
          <w:rFonts w:hint="eastAsia" w:ascii="仿宋_GB2312" w:hAnsi="仿宋" w:eastAsia="仿宋_GB2312" w:cs="仿宋_GB2312"/>
          <w:sz w:val="28"/>
          <w:szCs w:val="28"/>
        </w:rPr>
        <w:t xml:space="preserve">供应商具有独立承担民事责任的能力，具备有效的营业执照。 </w:t>
      </w:r>
    </w:p>
    <w:p w14:paraId="738F8CC1">
      <w:pPr>
        <w:spacing w:line="360" w:lineRule="auto"/>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rPr>
        <w:t>供应商在经营活动中没有重大违法或失信记录，须提供承诺书。</w:t>
      </w:r>
    </w:p>
    <w:p w14:paraId="0F145AD7">
      <w:pPr>
        <w:spacing w:line="360" w:lineRule="auto"/>
        <w:ind w:firstLine="560" w:firstLineChars="200"/>
        <w:rPr>
          <w:rFonts w:hint="default" w:ascii="仿宋_GB2312" w:hAnsi="仿宋" w:eastAsia="仿宋_GB2312" w:cs="仿宋_GB2312"/>
          <w:sz w:val="28"/>
          <w:szCs w:val="28"/>
          <w:lang w:val="en-US" w:eastAsia="zh-CN"/>
        </w:rPr>
      </w:pPr>
      <w:r>
        <w:rPr>
          <w:rFonts w:hint="eastAsia" w:ascii="仿宋_GB2312" w:hAnsi="仿宋" w:eastAsia="仿宋_GB2312" w:cs="仿宋_GB2312"/>
          <w:sz w:val="28"/>
          <w:szCs w:val="28"/>
          <w:lang w:val="en-US" w:eastAsia="zh-CN"/>
        </w:rPr>
        <w:t>3、</w:t>
      </w:r>
      <w:r>
        <w:rPr>
          <w:rFonts w:hint="eastAsia" w:ascii="仿宋_GB2312" w:hAnsi="仿宋" w:eastAsia="仿宋_GB2312" w:cs="仿宋_GB2312"/>
          <w:sz w:val="28"/>
          <w:szCs w:val="28"/>
        </w:rPr>
        <w:t>供应商须具有履行合同所必须的人员、设备和专业技术能力</w:t>
      </w:r>
      <w:r>
        <w:rPr>
          <w:rFonts w:hint="eastAsia" w:ascii="仿宋_GB2312" w:hAnsi="仿宋" w:eastAsia="仿宋_GB2312" w:cs="仿宋_GB2312"/>
          <w:sz w:val="28"/>
          <w:szCs w:val="28"/>
          <w:lang w:eastAsia="zh-CN"/>
        </w:rPr>
        <w:t>。</w:t>
      </w:r>
    </w:p>
    <w:p w14:paraId="5EA5ABEB">
      <w:pPr>
        <w:spacing w:line="360" w:lineRule="auto"/>
        <w:ind w:firstLine="560" w:firstLineChars="200"/>
        <w:rPr>
          <w:rFonts w:hint="eastAsia" w:ascii="仿宋_GB2312" w:hAnsi="仿宋" w:eastAsia="仿宋_GB2312" w:cs="仿宋_GB2312"/>
          <w:sz w:val="28"/>
          <w:szCs w:val="28"/>
          <w:lang w:eastAsia="zh-CN"/>
        </w:rPr>
      </w:pPr>
      <w:r>
        <w:rPr>
          <w:rFonts w:hint="eastAsia" w:ascii="仿宋_GB2312" w:hAnsi="仿宋" w:eastAsia="仿宋_GB2312" w:cs="仿宋_GB2312"/>
          <w:sz w:val="28"/>
          <w:szCs w:val="28"/>
          <w:lang w:val="en-US" w:eastAsia="zh-CN"/>
        </w:rPr>
        <w:t>4、</w:t>
      </w:r>
      <w:r>
        <w:rPr>
          <w:rFonts w:hint="eastAsia" w:ascii="仿宋_GB2312" w:hAnsi="仿宋" w:eastAsia="仿宋_GB2312" w:cs="仿宋_GB2312"/>
          <w:sz w:val="28"/>
          <w:szCs w:val="28"/>
        </w:rPr>
        <w:t>工期：202</w:t>
      </w:r>
      <w:r>
        <w:rPr>
          <w:rFonts w:hint="eastAsia" w:ascii="仿宋_GB2312" w:hAnsi="仿宋" w:eastAsia="仿宋_GB2312" w:cs="仿宋_GB2312"/>
          <w:sz w:val="28"/>
          <w:szCs w:val="28"/>
          <w:lang w:val="en-US" w:eastAsia="zh-CN"/>
        </w:rPr>
        <w:t>6</w:t>
      </w:r>
      <w:r>
        <w:rPr>
          <w:rFonts w:hint="eastAsia" w:ascii="仿宋_GB2312" w:hAnsi="仿宋" w:eastAsia="仿宋_GB2312" w:cs="仿宋_GB2312"/>
          <w:sz w:val="28"/>
          <w:szCs w:val="28"/>
        </w:rPr>
        <w:t>年</w:t>
      </w:r>
      <w:r>
        <w:rPr>
          <w:rFonts w:hint="eastAsia" w:ascii="仿宋_GB2312" w:hAnsi="仿宋" w:eastAsia="仿宋_GB2312" w:cs="仿宋_GB2312"/>
          <w:sz w:val="28"/>
          <w:szCs w:val="28"/>
          <w:lang w:val="en-US" w:eastAsia="zh-CN"/>
        </w:rPr>
        <w:t>3</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30</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前完成</w:t>
      </w:r>
      <w:r>
        <w:rPr>
          <w:rFonts w:hint="eastAsia" w:ascii="仿宋_GB2312" w:hAnsi="仿宋" w:eastAsia="仿宋_GB2312" w:cs="仿宋_GB2312"/>
          <w:sz w:val="28"/>
          <w:szCs w:val="28"/>
        </w:rPr>
        <w:t>安装</w:t>
      </w:r>
      <w:r>
        <w:rPr>
          <w:rFonts w:hint="eastAsia" w:ascii="仿宋_GB2312" w:hAnsi="仿宋" w:eastAsia="仿宋_GB2312" w:cs="仿宋_GB2312"/>
          <w:sz w:val="28"/>
          <w:szCs w:val="28"/>
          <w:lang w:eastAsia="zh-CN"/>
        </w:rPr>
        <w:t>、</w:t>
      </w:r>
      <w:r>
        <w:rPr>
          <w:rFonts w:hint="eastAsia" w:ascii="仿宋_GB2312" w:hAnsi="仿宋" w:eastAsia="仿宋_GB2312" w:cs="仿宋_GB2312"/>
          <w:sz w:val="28"/>
          <w:szCs w:val="28"/>
          <w:lang w:val="en-US" w:eastAsia="zh-CN"/>
        </w:rPr>
        <w:t>调试</w:t>
      </w:r>
      <w:r>
        <w:rPr>
          <w:rFonts w:hint="eastAsia" w:ascii="仿宋_GB2312" w:hAnsi="仿宋" w:eastAsia="仿宋_GB2312" w:cs="仿宋_GB2312"/>
          <w:sz w:val="28"/>
          <w:szCs w:val="28"/>
        </w:rPr>
        <w:t>，</w:t>
      </w:r>
      <w:r>
        <w:rPr>
          <w:rFonts w:hint="eastAsia" w:ascii="仿宋_GB2312" w:hAnsi="仿宋" w:eastAsia="仿宋_GB2312" w:cs="仿宋_GB2312"/>
          <w:sz w:val="28"/>
          <w:szCs w:val="28"/>
          <w:lang w:val="en-US" w:eastAsia="zh-CN"/>
        </w:rPr>
        <w:t>按规范</w:t>
      </w:r>
      <w:r>
        <w:rPr>
          <w:rFonts w:hint="eastAsia" w:ascii="仿宋_GB2312" w:hAnsi="仿宋" w:eastAsia="仿宋_GB2312" w:cs="仿宋_GB2312"/>
          <w:sz w:val="28"/>
          <w:szCs w:val="28"/>
        </w:rPr>
        <w:t>要求施工</w:t>
      </w:r>
      <w:r>
        <w:rPr>
          <w:rFonts w:hint="eastAsia" w:ascii="仿宋_GB2312" w:hAnsi="仿宋" w:eastAsia="仿宋_GB2312" w:cs="仿宋_GB2312"/>
          <w:sz w:val="28"/>
          <w:szCs w:val="28"/>
          <w:lang w:eastAsia="zh-CN"/>
        </w:rPr>
        <w:t>。</w:t>
      </w:r>
    </w:p>
    <w:p w14:paraId="541E2C18">
      <w:pPr>
        <w:spacing w:line="360" w:lineRule="auto"/>
        <w:ind w:firstLine="560" w:firstLineChars="200"/>
        <w:rPr>
          <w:rFonts w:hint="eastAsia"/>
        </w:rPr>
      </w:pPr>
      <w:r>
        <w:rPr>
          <w:rFonts w:hint="eastAsia" w:ascii="仿宋_GB2312" w:hAnsi="仿宋" w:eastAsia="仿宋_GB2312" w:cs="仿宋_GB2312"/>
          <w:sz w:val="28"/>
          <w:szCs w:val="28"/>
          <w:lang w:val="en-US" w:eastAsia="zh-CN"/>
        </w:rPr>
        <w:t>5、</w:t>
      </w:r>
      <w:r>
        <w:rPr>
          <w:rFonts w:hint="eastAsia" w:ascii="仿宋_GB2312" w:hAnsi="仿宋" w:eastAsia="仿宋_GB2312" w:cs="仿宋_GB2312"/>
          <w:sz w:val="28"/>
          <w:szCs w:val="28"/>
        </w:rPr>
        <w:t>施工</w:t>
      </w:r>
      <w:r>
        <w:rPr>
          <w:rFonts w:hint="eastAsia" w:ascii="仿宋_GB2312" w:hAnsi="仿宋" w:eastAsia="仿宋_GB2312" w:cs="仿宋_GB2312"/>
          <w:sz w:val="28"/>
          <w:szCs w:val="28"/>
          <w:lang w:val="en-US" w:eastAsia="zh-CN"/>
        </w:rPr>
        <w:t>地点：</w:t>
      </w:r>
      <w:r>
        <w:rPr>
          <w:rFonts w:hint="eastAsia" w:ascii="仿宋_GB2312" w:hAnsi="仿宋" w:eastAsia="仿宋_GB2312" w:cs="仿宋_GB2312"/>
          <w:sz w:val="28"/>
          <w:szCs w:val="28"/>
        </w:rPr>
        <w:t>云南省开远市小花桥解化化工分公司厂内。</w:t>
      </w:r>
    </w:p>
    <w:p w14:paraId="1563C5E5">
      <w:pPr>
        <w:spacing w:line="360" w:lineRule="auto"/>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lang w:val="en-US" w:eastAsia="zh-CN"/>
        </w:rPr>
        <w:t>四</w:t>
      </w:r>
      <w:r>
        <w:rPr>
          <w:rFonts w:hint="eastAsia" w:ascii="仿宋_GB2312" w:hAnsi="仿宋" w:eastAsia="仿宋_GB2312" w:cs="仿宋_GB2312"/>
          <w:sz w:val="28"/>
          <w:szCs w:val="28"/>
        </w:rPr>
        <w:t>、报价要求</w:t>
      </w:r>
    </w:p>
    <w:p w14:paraId="2FAB95AB">
      <w:pPr>
        <w:spacing w:line="360" w:lineRule="auto"/>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rPr>
        <w:t>请贵公司对以上服务内容进行报价，报价为含税包干价，包括设备供货费、安装调试费、运输费、人工费、增值税等，供应商需在报价清单中明确报价依据、分项报价明细及税率。</w:t>
      </w:r>
    </w:p>
    <w:p w14:paraId="649992CB">
      <w:pPr>
        <w:pStyle w:val="17"/>
        <w:numPr>
          <w:ilvl w:val="0"/>
          <w:numId w:val="0"/>
        </w:numPr>
        <w:spacing w:line="360" w:lineRule="auto"/>
        <w:ind w:left="560" w:leftChars="0"/>
        <w:rPr>
          <w:rFonts w:hint="eastAsia" w:ascii="仿宋_GB2312" w:hAnsi="仿宋" w:eastAsia="仿宋_GB2312" w:cs="仿宋_GB2312"/>
          <w:sz w:val="28"/>
          <w:szCs w:val="28"/>
        </w:rPr>
      </w:pPr>
      <w:r>
        <w:rPr>
          <w:rFonts w:hint="eastAsia" w:ascii="仿宋_GB2312" w:hAnsi="仿宋" w:eastAsia="仿宋_GB2312" w:cs="仿宋_GB2312"/>
          <w:sz w:val="28"/>
          <w:szCs w:val="28"/>
          <w:lang w:val="en-US" w:eastAsia="zh-CN"/>
        </w:rPr>
        <w:t>1、</w:t>
      </w:r>
      <w:r>
        <w:rPr>
          <w:rFonts w:hint="eastAsia" w:ascii="仿宋_GB2312" w:hAnsi="仿宋" w:eastAsia="仿宋_GB2312" w:cs="仿宋_GB2312"/>
          <w:sz w:val="28"/>
          <w:szCs w:val="28"/>
        </w:rPr>
        <w:t>报价网址：解化化工采购平台（https：//www.jhhgcg.com）</w:t>
      </w:r>
    </w:p>
    <w:p w14:paraId="72A14F22">
      <w:pPr>
        <w:pStyle w:val="17"/>
        <w:numPr>
          <w:ilvl w:val="0"/>
          <w:numId w:val="0"/>
        </w:numPr>
        <w:spacing w:line="360" w:lineRule="auto"/>
        <w:ind w:left="560" w:leftChars="0"/>
        <w:rPr>
          <w:rFonts w:hint="eastAsia" w:ascii="仿宋_GB2312" w:hAnsi="仿宋" w:eastAsia="仿宋_GB2312" w:cs="仿宋_GB2312"/>
          <w:sz w:val="28"/>
          <w:szCs w:val="28"/>
        </w:rPr>
      </w:pP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rPr>
        <w:t xml:space="preserve">报价截止时间： </w:t>
      </w:r>
      <w:r>
        <w:rPr>
          <w:rFonts w:hint="eastAsia" w:ascii="仿宋_GB2312" w:hAnsi="仿宋" w:eastAsia="仿宋_GB2312" w:cs="仿宋_GB2312"/>
          <w:sz w:val="28"/>
          <w:szCs w:val="28"/>
          <w:lang w:val="en-US" w:eastAsia="zh-CN"/>
        </w:rPr>
        <w:t>以采购平台报价截至日期为准</w:t>
      </w:r>
    </w:p>
    <w:p w14:paraId="1040C8FB">
      <w:pPr>
        <w:pStyle w:val="17"/>
        <w:numPr>
          <w:ilvl w:val="0"/>
          <w:numId w:val="0"/>
        </w:numPr>
        <w:spacing w:line="360" w:lineRule="auto"/>
        <w:ind w:left="0" w:leftChars="0" w:firstLine="560" w:firstLineChars="200"/>
        <w:rPr>
          <w:rFonts w:hint="eastAsia" w:ascii="仿宋_GB2312" w:hAnsi="仿宋" w:eastAsia="仿宋_GB2312" w:cs="仿宋_GB2312"/>
          <w:kern w:val="2"/>
          <w:sz w:val="28"/>
          <w:szCs w:val="28"/>
          <w:lang w:val="en-US" w:eastAsia="zh-CN" w:bidi="ar-SA"/>
        </w:rPr>
      </w:pPr>
      <w:r>
        <w:rPr>
          <w:rFonts w:hint="eastAsia" w:ascii="仿宋_GB2312" w:hAnsi="仿宋" w:eastAsia="仿宋_GB2312" w:cs="仿宋_GB2312"/>
          <w:kern w:val="2"/>
          <w:sz w:val="28"/>
          <w:szCs w:val="28"/>
          <w:lang w:val="en-US" w:eastAsia="zh-CN" w:bidi="ar-SA"/>
        </w:rPr>
        <w:t>3、本次采购为询比价采购，遵循同质低价中标的原则，供应商须充分考虑后填报。评审时将采用电话方式联系供应商现场二次报价，最终报价以二次报价价格为准。</w:t>
      </w:r>
    </w:p>
    <w:p w14:paraId="27814C4E">
      <w:pPr>
        <w:spacing w:line="360" w:lineRule="auto"/>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lang w:val="en-US" w:eastAsia="zh-CN"/>
        </w:rPr>
        <w:t>业务</w:t>
      </w:r>
      <w:r>
        <w:rPr>
          <w:rFonts w:hint="eastAsia" w:ascii="仿宋_GB2312" w:hAnsi="仿宋" w:eastAsia="仿宋_GB2312" w:cs="仿宋_GB2312"/>
          <w:sz w:val="28"/>
          <w:szCs w:val="28"/>
        </w:rPr>
        <w:t>联系人及联系方式：王</w:t>
      </w:r>
      <w:r>
        <w:rPr>
          <w:rFonts w:hint="eastAsia" w:ascii="仿宋_GB2312" w:hAnsi="仿宋" w:eastAsia="仿宋_GB2312" w:cs="仿宋_GB2312"/>
          <w:sz w:val="28"/>
          <w:szCs w:val="28"/>
          <w:lang w:val="en-US" w:eastAsia="zh-CN"/>
        </w:rPr>
        <w:t>工</w:t>
      </w:r>
      <w:r>
        <w:rPr>
          <w:rFonts w:hint="eastAsia" w:ascii="仿宋_GB2312" w:hAnsi="仿宋" w:eastAsia="仿宋_GB2312" w:cs="仿宋_GB2312"/>
          <w:sz w:val="28"/>
          <w:szCs w:val="28"/>
        </w:rPr>
        <w:t>，13618737856</w:t>
      </w:r>
    </w:p>
    <w:p w14:paraId="1EBC7BB5">
      <w:pPr>
        <w:spacing w:line="360" w:lineRule="auto"/>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lang w:val="en-US" w:eastAsia="zh-CN"/>
        </w:rPr>
        <w:t>五、</w:t>
      </w:r>
      <w:r>
        <w:rPr>
          <w:rFonts w:hint="eastAsia" w:ascii="仿宋_GB2312" w:hAnsi="仿宋" w:eastAsia="仿宋_GB2312" w:cs="仿宋_GB2312"/>
          <w:sz w:val="28"/>
          <w:szCs w:val="28"/>
        </w:rPr>
        <w:t xml:space="preserve">其他事项 </w:t>
      </w:r>
    </w:p>
    <w:p w14:paraId="1044FF69">
      <w:pPr>
        <w:spacing w:line="360" w:lineRule="auto"/>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rPr>
        <w:t>1</w:t>
      </w:r>
      <w:r>
        <w:rPr>
          <w:rFonts w:hint="eastAsia" w:ascii="仿宋_GB2312" w:hAnsi="仿宋" w:eastAsia="仿宋_GB2312" w:cs="仿宋_GB2312"/>
          <w:sz w:val="28"/>
          <w:szCs w:val="28"/>
          <w:lang w:val="en-US" w:eastAsia="zh-CN"/>
        </w:rPr>
        <w:t>、</w:t>
      </w:r>
      <w:r>
        <w:rPr>
          <w:rFonts w:hint="eastAsia" w:ascii="仿宋_GB2312" w:hAnsi="仿宋" w:eastAsia="仿宋_GB2312" w:cs="仿宋_GB2312"/>
          <w:sz w:val="28"/>
          <w:szCs w:val="28"/>
        </w:rPr>
        <w:t xml:space="preserve"> 请自愿参与</w:t>
      </w:r>
      <w:r>
        <w:rPr>
          <w:rFonts w:hint="eastAsia" w:ascii="仿宋_GB2312" w:hAnsi="仿宋" w:eastAsia="仿宋_GB2312" w:cs="仿宋_GB2312"/>
          <w:sz w:val="28"/>
          <w:szCs w:val="28"/>
          <w:lang w:val="en-US" w:eastAsia="zh-CN"/>
        </w:rPr>
        <w:t>本项目</w:t>
      </w:r>
      <w:r>
        <w:rPr>
          <w:rFonts w:hint="eastAsia" w:ascii="仿宋_GB2312" w:hAnsi="仿宋" w:eastAsia="仿宋_GB2312" w:cs="仿宋_GB2312"/>
          <w:sz w:val="28"/>
          <w:szCs w:val="28"/>
        </w:rPr>
        <w:t>报价的供应商，于2026年1月</w:t>
      </w:r>
      <w:r>
        <w:rPr>
          <w:rFonts w:hint="eastAsia" w:ascii="仿宋_GB2312" w:hAnsi="仿宋" w:eastAsia="仿宋_GB2312" w:cs="仿宋_GB2312"/>
          <w:sz w:val="28"/>
          <w:szCs w:val="28"/>
          <w:lang w:val="en-US" w:eastAsia="zh-CN"/>
        </w:rPr>
        <w:t>22</w:t>
      </w:r>
      <w:r>
        <w:rPr>
          <w:rFonts w:hint="eastAsia" w:ascii="仿宋_GB2312" w:hAnsi="仿宋" w:eastAsia="仿宋_GB2312" w:cs="仿宋_GB2312"/>
          <w:sz w:val="28"/>
          <w:szCs w:val="28"/>
        </w:rPr>
        <w:t>日下午18:00</w:t>
      </w:r>
      <w:r>
        <w:rPr>
          <w:rFonts w:hint="eastAsia" w:ascii="仿宋_GB2312" w:hAnsi="仿宋" w:eastAsia="仿宋_GB2312" w:cs="仿宋_GB2312"/>
          <w:sz w:val="28"/>
          <w:szCs w:val="28"/>
          <w:lang w:eastAsia="zh-CN"/>
        </w:rPr>
        <w:t>（</w:t>
      </w:r>
      <w:r>
        <w:rPr>
          <w:rFonts w:hint="eastAsia" w:ascii="仿宋_GB2312" w:hAnsi="仿宋" w:eastAsia="仿宋_GB2312" w:cs="仿宋_GB2312"/>
          <w:sz w:val="28"/>
          <w:szCs w:val="28"/>
          <w:lang w:val="en-US" w:eastAsia="zh-CN"/>
        </w:rPr>
        <w:t>北京时间</w:t>
      </w:r>
      <w:r>
        <w:rPr>
          <w:rFonts w:hint="eastAsia" w:ascii="仿宋_GB2312" w:hAnsi="仿宋" w:eastAsia="仿宋_GB2312" w:cs="仿宋_GB2312"/>
          <w:sz w:val="28"/>
          <w:szCs w:val="28"/>
          <w:lang w:eastAsia="zh-CN"/>
        </w:rPr>
        <w:t>）</w:t>
      </w:r>
      <w:r>
        <w:rPr>
          <w:rFonts w:hint="eastAsia" w:ascii="仿宋_GB2312" w:hAnsi="仿宋" w:eastAsia="仿宋_GB2312" w:cs="仿宋_GB2312"/>
          <w:sz w:val="28"/>
          <w:szCs w:val="28"/>
        </w:rPr>
        <w:t>前将参与确认回执盖公章扫描件发送至邮箱：</w:t>
      </w:r>
      <w:r>
        <w:rPr>
          <w:rFonts w:hint="eastAsia" w:ascii="仿宋_GB2312" w:hAnsi="仿宋" w:eastAsia="仿宋_GB2312" w:cs="仿宋_GB2312"/>
          <w:sz w:val="28"/>
          <w:szCs w:val="28"/>
          <w:lang w:val="en-US" w:eastAsia="zh-CN"/>
        </w:rPr>
        <w:t>13618737856</w:t>
      </w:r>
      <w:r>
        <w:rPr>
          <w:rFonts w:hint="eastAsia" w:ascii="仿宋_GB2312" w:hAnsi="仿宋" w:eastAsia="仿宋_GB2312" w:cs="仿宋_GB2312"/>
          <w:sz w:val="28"/>
          <w:szCs w:val="28"/>
        </w:rPr>
        <w:t>@</w:t>
      </w:r>
      <w:r>
        <w:rPr>
          <w:rFonts w:hint="eastAsia" w:ascii="仿宋_GB2312" w:hAnsi="仿宋" w:eastAsia="仿宋_GB2312" w:cs="仿宋_GB2312"/>
          <w:sz w:val="28"/>
          <w:szCs w:val="28"/>
          <w:lang w:val="en-US" w:eastAsia="zh-CN"/>
        </w:rPr>
        <w:t>139</w:t>
      </w:r>
      <w:r>
        <w:rPr>
          <w:rFonts w:hint="eastAsia" w:ascii="仿宋_GB2312" w:hAnsi="仿宋" w:eastAsia="仿宋_GB2312" w:cs="仿宋_GB2312"/>
          <w:sz w:val="28"/>
          <w:szCs w:val="28"/>
        </w:rPr>
        <w:t>.com，并短信</w:t>
      </w:r>
      <w:r>
        <w:rPr>
          <w:rFonts w:hint="eastAsia" w:ascii="仿宋_GB2312" w:hAnsi="仿宋" w:eastAsia="仿宋_GB2312" w:cs="仿宋_GB2312"/>
          <w:sz w:val="28"/>
          <w:szCs w:val="28"/>
          <w:lang w:val="en-US" w:eastAsia="zh-CN"/>
        </w:rPr>
        <w:t>或者电话</w:t>
      </w:r>
      <w:r>
        <w:rPr>
          <w:rFonts w:hint="eastAsia" w:ascii="仿宋_GB2312" w:hAnsi="仿宋" w:eastAsia="仿宋_GB2312" w:cs="仿宋_GB2312"/>
          <w:sz w:val="28"/>
          <w:szCs w:val="28"/>
        </w:rPr>
        <w:t>告知业务联系人。未按要求提交“参与确认函”的视为报名失败。</w:t>
      </w:r>
    </w:p>
    <w:p w14:paraId="26591851">
      <w:pPr>
        <w:spacing w:line="360" w:lineRule="auto"/>
        <w:ind w:firstLine="560" w:firstLineChars="200"/>
        <w:rPr>
          <w:rFonts w:hint="eastAsia" w:ascii="仿宋_GB2312" w:hAnsi="仿宋" w:eastAsia="仿宋_GB2312" w:cs="仿宋_GB2312"/>
          <w:sz w:val="28"/>
          <w:szCs w:val="28"/>
        </w:rPr>
      </w:pP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rPr>
        <w:t>供应商在响应过程中产生的一切费用，无论成交与否，均由供应商自行承担。</w:t>
      </w:r>
    </w:p>
    <w:p w14:paraId="034578C9">
      <w:pPr>
        <w:spacing w:line="360" w:lineRule="auto"/>
        <w:ind w:firstLine="560" w:firstLineChars="200"/>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en-US" w:eastAsia="zh-CN"/>
        </w:rPr>
        <w:t>3、</w:t>
      </w:r>
      <w:r>
        <w:rPr>
          <w:rFonts w:hint="eastAsia" w:ascii="仿宋_GB2312" w:hAnsi="仿宋" w:eastAsia="仿宋_GB2312" w:cs="仿宋_GB2312"/>
          <w:sz w:val="28"/>
          <w:szCs w:val="28"/>
        </w:rPr>
        <w:t>供应商</w:t>
      </w:r>
      <w:r>
        <w:rPr>
          <w:rFonts w:hint="eastAsia" w:ascii="仿宋_GB2312" w:hAnsi="仿宋" w:eastAsia="仿宋_GB2312" w:cs="仿宋_GB2312"/>
          <w:sz w:val="28"/>
          <w:szCs w:val="28"/>
          <w:lang w:val="en-US" w:eastAsia="zh-CN"/>
        </w:rPr>
        <w:t>参与报名资格条件（技术方案）符合要求后，才能在解化物资采购平台报价。</w:t>
      </w:r>
    </w:p>
    <w:p w14:paraId="52022CDD">
      <w:pPr>
        <w:pStyle w:val="2"/>
        <w:rPr>
          <w:rFonts w:hint="eastAsia" w:ascii="仿宋_GB2312" w:hAnsi="仿宋" w:eastAsia="仿宋_GB2312" w:cs="仿宋_GB2312"/>
          <w:sz w:val="28"/>
          <w:szCs w:val="28"/>
          <w:lang w:val="en-US" w:eastAsia="zh-CN"/>
        </w:rPr>
      </w:pPr>
    </w:p>
    <w:p w14:paraId="2CD73F6D">
      <w:pPr>
        <w:pStyle w:val="2"/>
        <w:rPr>
          <w:rFonts w:hint="default" w:ascii="仿宋_GB2312" w:hAnsi="仿宋" w:eastAsia="仿宋_GB2312" w:cs="仿宋_GB2312"/>
          <w:sz w:val="28"/>
          <w:szCs w:val="28"/>
          <w:lang w:val="en-US" w:eastAsia="zh-CN"/>
        </w:rPr>
      </w:pPr>
    </w:p>
    <w:p w14:paraId="430695F2">
      <w:pPr>
        <w:ind w:firstLine="4340" w:firstLineChars="1550"/>
        <w:rPr>
          <w:rFonts w:hint="eastAsia" w:ascii="仿宋_GB2312" w:hAnsi="仿宋" w:eastAsia="仿宋_GB2312" w:cs="Times New Roman"/>
          <w:sz w:val="28"/>
          <w:szCs w:val="28"/>
        </w:rPr>
      </w:pPr>
      <w:r>
        <w:rPr>
          <w:rFonts w:hint="eastAsia" w:ascii="仿宋_GB2312" w:hAnsi="仿宋" w:eastAsia="仿宋_GB2312" w:cs="仿宋_GB2312"/>
          <w:sz w:val="28"/>
          <w:szCs w:val="28"/>
        </w:rPr>
        <w:t>云南解化清洁能源开发有限公司</w:t>
      </w:r>
    </w:p>
    <w:p w14:paraId="6EB3396E">
      <w:pPr>
        <w:wordWrap w:val="0"/>
        <w:ind w:right="560" w:firstLine="4900" w:firstLineChars="1750"/>
        <w:rPr>
          <w:rFonts w:hint="eastAsia" w:ascii="仿宋_GB2312" w:hAnsi="仿宋" w:eastAsia="仿宋_GB2312" w:cs="Times New Roman"/>
          <w:sz w:val="28"/>
          <w:szCs w:val="28"/>
        </w:rPr>
      </w:pPr>
      <w:r>
        <w:rPr>
          <w:rFonts w:hint="eastAsia" w:ascii="仿宋_GB2312" w:hAnsi="仿宋" w:eastAsia="仿宋_GB2312" w:cs="仿宋_GB2312"/>
          <w:sz w:val="28"/>
          <w:szCs w:val="28"/>
        </w:rPr>
        <w:t>解化化工分公司技术部</w:t>
      </w:r>
    </w:p>
    <w:p w14:paraId="6CAF2CF7">
      <w:pPr>
        <w:tabs>
          <w:tab w:val="left" w:pos="3710"/>
        </w:tabs>
        <w:rPr>
          <w:rFonts w:hint="eastAsia" w:ascii="仿宋_GB2312" w:hAnsi="仿宋" w:eastAsia="仿宋_GB2312" w:cs="仿宋_GB2312"/>
          <w:sz w:val="28"/>
          <w:szCs w:val="28"/>
        </w:rPr>
      </w:pPr>
      <w:r>
        <w:rPr>
          <w:rFonts w:ascii="仿宋_GB2312" w:hAnsi="仿宋" w:eastAsia="仿宋_GB2312" w:cs="Times New Roman"/>
          <w:sz w:val="28"/>
          <w:szCs w:val="28"/>
        </w:rPr>
        <w:tab/>
      </w:r>
      <w:r>
        <w:rPr>
          <w:rFonts w:ascii="仿宋_GB2312" w:hAnsi="仿宋" w:eastAsia="仿宋_GB2312" w:cs="仿宋_GB2312"/>
          <w:sz w:val="28"/>
          <w:szCs w:val="28"/>
        </w:rPr>
        <w:t xml:space="preserve">          202</w:t>
      </w:r>
      <w:r>
        <w:rPr>
          <w:rFonts w:hint="eastAsia" w:ascii="仿宋_GB2312" w:hAnsi="仿宋" w:eastAsia="仿宋_GB2312" w:cs="仿宋_GB2312"/>
          <w:sz w:val="28"/>
          <w:szCs w:val="28"/>
          <w:lang w:val="en-US" w:eastAsia="zh-CN"/>
        </w:rPr>
        <w:t>6</w:t>
      </w:r>
      <w:r>
        <w:rPr>
          <w:rFonts w:hint="eastAsia" w:ascii="仿宋_GB2312" w:hAnsi="仿宋" w:eastAsia="仿宋_GB2312" w:cs="仿宋_GB2312"/>
          <w:sz w:val="28"/>
          <w:szCs w:val="28"/>
        </w:rPr>
        <w:t>年0</w:t>
      </w:r>
      <w:r>
        <w:rPr>
          <w:rFonts w:hint="eastAsia" w:ascii="仿宋_GB2312" w:hAnsi="仿宋" w:eastAsia="仿宋_GB2312" w:cs="仿宋_GB2312"/>
          <w:sz w:val="28"/>
          <w:szCs w:val="28"/>
          <w:lang w:val="en-US" w:eastAsia="zh-CN"/>
        </w:rPr>
        <w:t>1</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19</w:t>
      </w:r>
      <w:r>
        <w:rPr>
          <w:rFonts w:hint="eastAsia" w:ascii="仿宋_GB2312" w:hAnsi="仿宋" w:eastAsia="仿宋_GB2312" w:cs="仿宋_GB2312"/>
          <w:sz w:val="28"/>
          <w:szCs w:val="28"/>
        </w:rPr>
        <w:t>日</w:t>
      </w:r>
    </w:p>
    <w:p w14:paraId="00F0B094">
      <w:pPr>
        <w:pStyle w:val="2"/>
        <w:rPr>
          <w:rFonts w:hint="eastAsia" w:ascii="仿宋_GB2312" w:hAnsi="仿宋" w:eastAsia="仿宋_GB2312" w:cs="仿宋_GB2312"/>
          <w:sz w:val="28"/>
          <w:szCs w:val="28"/>
        </w:rPr>
      </w:pPr>
    </w:p>
    <w:p w14:paraId="190C9DCD">
      <w:pPr>
        <w:spacing w:before="43"/>
        <w:ind w:left="113" w:leftChars="54" w:firstLine="304" w:firstLineChars="145"/>
        <w:jc w:val="left"/>
        <w:outlineLvl w:val="1"/>
        <w:rPr>
          <w:rFonts w:hint="eastAsia"/>
        </w:rPr>
      </w:pPr>
      <w:bookmarkStart w:id="0" w:name="_Toc21604"/>
      <w:r>
        <w:rPr>
          <w:rFonts w:hint="eastAsia" w:ascii="宋体" w:hAnsi="宋体" w:cs="宋体"/>
          <w:szCs w:val="21"/>
        </w:rPr>
        <w:t>附件：</w:t>
      </w:r>
      <w:r>
        <w:rPr>
          <w:rFonts w:hint="eastAsia" w:ascii="宋体" w:hAnsi="宋体" w:cs="宋体"/>
          <w:szCs w:val="21"/>
          <w:lang w:val="en-US" w:eastAsia="zh-CN"/>
        </w:rPr>
        <w:t>参与确认</w:t>
      </w:r>
      <w:r>
        <w:rPr>
          <w:rFonts w:hint="eastAsia" w:ascii="宋体" w:hAnsi="宋体" w:cs="宋体"/>
          <w:szCs w:val="21"/>
        </w:rPr>
        <w:t>回执</w:t>
      </w:r>
      <w:bookmarkEnd w:id="0"/>
    </w:p>
    <w:p w14:paraId="2E352110">
      <w:pPr>
        <w:pStyle w:val="2"/>
        <w:rPr>
          <w:rFonts w:hint="eastAsia" w:hAnsi="宋体" w:cs="宋体"/>
          <w:color w:val="auto"/>
          <w:sz w:val="21"/>
          <w:szCs w:val="21"/>
        </w:rPr>
      </w:pPr>
    </w:p>
    <w:p w14:paraId="58BBA64D">
      <w:pPr>
        <w:pStyle w:val="2"/>
        <w:rPr>
          <w:rFonts w:hint="eastAsia" w:hAnsi="宋体" w:cs="宋体"/>
          <w:color w:val="auto"/>
          <w:sz w:val="21"/>
          <w:szCs w:val="21"/>
        </w:rPr>
      </w:pPr>
    </w:p>
    <w:p w14:paraId="5A7687D5">
      <w:pPr>
        <w:pStyle w:val="2"/>
        <w:rPr>
          <w:rFonts w:hint="eastAsia" w:hAnsi="宋体" w:cs="宋体"/>
          <w:color w:val="auto"/>
          <w:sz w:val="21"/>
          <w:szCs w:val="21"/>
        </w:rPr>
      </w:pPr>
    </w:p>
    <w:p w14:paraId="6F52A993">
      <w:pPr>
        <w:pStyle w:val="2"/>
        <w:rPr>
          <w:rFonts w:hint="eastAsia" w:hAnsi="宋体" w:cs="宋体"/>
          <w:color w:val="auto"/>
          <w:sz w:val="21"/>
          <w:szCs w:val="21"/>
        </w:rPr>
      </w:pPr>
    </w:p>
    <w:p w14:paraId="6375901C">
      <w:pPr>
        <w:pStyle w:val="2"/>
        <w:rPr>
          <w:rFonts w:hint="eastAsia" w:hAnsi="宋体" w:cs="宋体"/>
          <w:color w:val="auto"/>
          <w:sz w:val="21"/>
          <w:szCs w:val="21"/>
        </w:rPr>
      </w:pPr>
    </w:p>
    <w:p w14:paraId="0A9C4803">
      <w:pPr>
        <w:pStyle w:val="2"/>
        <w:rPr>
          <w:rFonts w:hint="eastAsia" w:hAnsi="宋体" w:cs="宋体"/>
          <w:color w:val="auto"/>
          <w:sz w:val="21"/>
          <w:szCs w:val="21"/>
        </w:rPr>
      </w:pPr>
    </w:p>
    <w:p w14:paraId="4DFA9573">
      <w:pPr>
        <w:pStyle w:val="2"/>
        <w:rPr>
          <w:rFonts w:hint="eastAsia" w:hAnsi="宋体" w:eastAsia="宋体" w:cs="宋体"/>
          <w:color w:val="auto"/>
          <w:sz w:val="21"/>
          <w:szCs w:val="21"/>
          <w:lang w:val="en-US" w:eastAsia="zh-CN"/>
        </w:rPr>
      </w:pPr>
      <w:r>
        <w:rPr>
          <w:rFonts w:hint="eastAsia" w:hAnsi="宋体" w:cs="宋体"/>
          <w:color w:val="auto"/>
          <w:sz w:val="21"/>
          <w:szCs w:val="21"/>
          <w:lang w:val="en-US" w:eastAsia="zh-CN"/>
        </w:rPr>
        <w:t>附件</w:t>
      </w:r>
    </w:p>
    <w:p w14:paraId="6CF850EF">
      <w:pPr>
        <w:spacing w:before="193"/>
        <w:ind w:right="297"/>
        <w:jc w:val="center"/>
        <w:rPr>
          <w:rFonts w:hint="eastAsia" w:ascii="宋体" w:hAnsi="宋体" w:cs="宋体"/>
          <w:sz w:val="28"/>
          <w:szCs w:val="28"/>
        </w:rPr>
      </w:pPr>
      <w:r>
        <w:rPr>
          <w:rFonts w:hint="eastAsia" w:ascii="宋体" w:hAnsi="宋体" w:cs="宋体"/>
          <w:sz w:val="28"/>
          <w:szCs w:val="28"/>
          <w:lang w:val="en-US" w:eastAsia="zh-CN"/>
        </w:rPr>
        <w:t>参与确认</w:t>
      </w:r>
      <w:r>
        <w:rPr>
          <w:rFonts w:hint="eastAsia" w:ascii="宋体" w:hAnsi="宋体" w:cs="宋体"/>
          <w:sz w:val="28"/>
          <w:szCs w:val="28"/>
        </w:rPr>
        <w:t>回执</w:t>
      </w:r>
    </w:p>
    <w:p w14:paraId="484CE275">
      <w:pPr>
        <w:pStyle w:val="2"/>
        <w:spacing w:before="8"/>
        <w:rPr>
          <w:rFonts w:hint="eastAsia" w:hAnsi="宋体" w:cs="宋体"/>
          <w:color w:val="auto"/>
          <w:sz w:val="21"/>
          <w:szCs w:val="21"/>
        </w:rPr>
      </w:pPr>
    </w:p>
    <w:p w14:paraId="60D62133">
      <w:pPr>
        <w:pStyle w:val="2"/>
        <w:tabs>
          <w:tab w:val="left" w:pos="2291"/>
        </w:tabs>
        <w:spacing w:before="78" w:line="360" w:lineRule="auto"/>
        <w:jc w:val="left"/>
        <w:rPr>
          <w:rFonts w:hint="eastAsia" w:ascii="等线" w:hAnsi="等线" w:eastAsia="等线" w:cs="等线"/>
          <w:b w:val="0"/>
          <w:kern w:val="2"/>
          <w:sz w:val="21"/>
          <w:szCs w:val="21"/>
          <w:lang w:val="en-US" w:eastAsia="zh-CN" w:bidi="ar-SA"/>
        </w:rPr>
      </w:pPr>
      <w:r>
        <w:rPr>
          <w:rFonts w:hint="eastAsia" w:ascii="等线" w:hAnsi="等线" w:eastAsia="等线" w:cs="等线"/>
          <w:b w:val="0"/>
          <w:kern w:val="2"/>
          <w:sz w:val="21"/>
          <w:szCs w:val="21"/>
          <w:lang w:val="en-US" w:eastAsia="zh-CN" w:bidi="ar-SA"/>
        </w:rPr>
        <w:t>云南解化清洁能源开发有限公司解化化工分公司：</w:t>
      </w:r>
    </w:p>
    <w:p w14:paraId="73E587D1">
      <w:pPr>
        <w:pStyle w:val="2"/>
        <w:ind w:firstLine="420" w:firstLineChars="200"/>
        <w:rPr>
          <w:rFonts w:hint="eastAsia" w:ascii="等线" w:hAnsi="等线" w:eastAsia="等线" w:cs="等线"/>
          <w:b w:val="0"/>
          <w:kern w:val="2"/>
          <w:sz w:val="21"/>
          <w:szCs w:val="21"/>
          <w:lang w:val="en-US" w:eastAsia="zh-CN" w:bidi="ar-SA"/>
        </w:rPr>
      </w:pPr>
      <w:r>
        <w:rPr>
          <w:rFonts w:hint="eastAsia" w:ascii="等线" w:hAnsi="等线" w:eastAsia="等线" w:cs="等线"/>
          <w:b w:val="0"/>
          <w:kern w:val="2"/>
          <w:sz w:val="21"/>
          <w:szCs w:val="21"/>
          <w:lang w:val="en-US" w:eastAsia="zh-CN" w:bidi="ar-SA"/>
        </w:rPr>
        <w:t>我公司对云南解化清洁能源开发有限公司解化化公分公司门禁视频监控系统建设项目采购的询价公告已知悉，我公司将按公告要求参加贵公司此项采购活动，并作出以下承诺：</w:t>
      </w:r>
    </w:p>
    <w:p w14:paraId="5B16B543">
      <w:pPr>
        <w:bidi w:val="0"/>
        <w:spacing w:line="360" w:lineRule="auto"/>
        <w:ind w:left="0" w:leftChars="0" w:firstLine="420" w:firstLineChars="200"/>
        <w:jc w:val="left"/>
        <w:rPr>
          <w:rFonts w:hint="eastAsia"/>
        </w:rPr>
      </w:pPr>
      <w:r>
        <w:rPr>
          <w:rFonts w:hint="eastAsia"/>
          <w:lang w:val="en-US" w:eastAsia="zh-CN"/>
        </w:rPr>
        <w:t>1.</w:t>
      </w:r>
      <w:r>
        <w:rPr>
          <w:rFonts w:hint="eastAsia"/>
          <w:lang w:eastAsia="zh-CN"/>
        </w:rPr>
        <w:t>我公司</w:t>
      </w:r>
      <w:r>
        <w:rPr>
          <w:rFonts w:hint="eastAsia"/>
        </w:rPr>
        <w:t>提供的相关服务不会构成对任何第三方的专利、版权、商标权、商业秘密等知识产权或其他财产权利的侵犯；</w:t>
      </w:r>
      <w:r>
        <w:rPr>
          <w:rFonts w:hint="eastAsia"/>
          <w:lang w:eastAsia="zh-CN"/>
        </w:rPr>
        <w:t>我公司</w:t>
      </w:r>
      <w:r>
        <w:rPr>
          <w:rFonts w:hint="eastAsia"/>
        </w:rPr>
        <w:t>对服务期间知悉的涉及采购人发展战略、经营决策、企业管理、商业机密等内容进行严格保密；如有上述情况发生，责任由</w:t>
      </w:r>
      <w:r>
        <w:rPr>
          <w:rFonts w:hint="eastAsia"/>
          <w:lang w:eastAsia="zh-CN"/>
        </w:rPr>
        <w:t>我公司</w:t>
      </w:r>
      <w:r>
        <w:rPr>
          <w:rFonts w:hint="eastAsia"/>
        </w:rPr>
        <w:t>承担。</w:t>
      </w:r>
    </w:p>
    <w:p w14:paraId="102882DF">
      <w:pPr>
        <w:bidi w:val="0"/>
        <w:spacing w:line="360" w:lineRule="auto"/>
        <w:ind w:left="0" w:leftChars="0" w:firstLine="420" w:firstLineChars="200"/>
        <w:jc w:val="left"/>
        <w:rPr>
          <w:rFonts w:hint="eastAsia"/>
        </w:rPr>
      </w:pPr>
      <w:r>
        <w:rPr>
          <w:rFonts w:hint="eastAsia"/>
        </w:rPr>
        <w:t>2.</w:t>
      </w:r>
      <w:r>
        <w:rPr>
          <w:rFonts w:hint="eastAsia"/>
          <w:lang w:eastAsia="zh-CN"/>
        </w:rPr>
        <w:t>我公司</w:t>
      </w:r>
      <w:r>
        <w:rPr>
          <w:rFonts w:hint="eastAsia"/>
        </w:rPr>
        <w:t>不属于与采购人存在利害关系可能影响采购公正性的法人、其他组织或者个人。</w:t>
      </w:r>
    </w:p>
    <w:p w14:paraId="619992DB">
      <w:pPr>
        <w:bidi w:val="0"/>
        <w:spacing w:line="360" w:lineRule="auto"/>
        <w:ind w:left="0" w:leftChars="0" w:firstLine="420" w:firstLineChars="200"/>
        <w:jc w:val="left"/>
        <w:rPr>
          <w:rFonts w:hint="default"/>
          <w:lang w:val="en-US" w:eastAsia="zh-CN"/>
        </w:rPr>
      </w:pPr>
      <w:r>
        <w:rPr>
          <w:rFonts w:hint="eastAsia"/>
          <w:lang w:val="en-US" w:eastAsia="zh-CN"/>
        </w:rPr>
        <w:t>3.我公司</w:t>
      </w:r>
      <w:r>
        <w:rPr>
          <w:rFonts w:hint="eastAsia"/>
        </w:rPr>
        <w:t>并确认</w:t>
      </w:r>
      <w:r>
        <w:rPr>
          <w:rFonts w:hint="eastAsia"/>
          <w:u w:val="single"/>
        </w:rPr>
        <w:t xml:space="preserve"> </w:t>
      </w:r>
      <w:r>
        <w:rPr>
          <w:rFonts w:hint="eastAsia"/>
          <w:u w:val="single"/>
          <w:lang w:val="en-US" w:eastAsia="zh-CN"/>
        </w:rPr>
        <w:t xml:space="preserve">          </w:t>
      </w:r>
      <w:r>
        <w:rPr>
          <w:rFonts w:hint="eastAsia"/>
        </w:rPr>
        <w:t>（参加/不参加）本次</w:t>
      </w:r>
      <w:r>
        <w:rPr>
          <w:rFonts w:hint="eastAsia"/>
          <w:lang w:val="en-US" w:eastAsia="zh-CN"/>
        </w:rPr>
        <w:t>采购</w:t>
      </w:r>
      <w:r>
        <w:rPr>
          <w:rFonts w:hint="eastAsia"/>
        </w:rPr>
        <w:t>。</w:t>
      </w:r>
    </w:p>
    <w:p w14:paraId="235E6071">
      <w:pPr>
        <w:bidi w:val="0"/>
        <w:spacing w:line="360" w:lineRule="auto"/>
        <w:ind w:left="0" w:leftChars="0" w:firstLine="420" w:firstLineChars="200"/>
        <w:jc w:val="left"/>
        <w:rPr>
          <w:rFonts w:hint="eastAsia"/>
        </w:rPr>
      </w:pPr>
      <w:r>
        <w:rPr>
          <w:rFonts w:hint="eastAsia"/>
        </w:rPr>
        <w:t>联系人：</w:t>
      </w:r>
    </w:p>
    <w:p w14:paraId="6D6F66BE">
      <w:pPr>
        <w:bidi w:val="0"/>
        <w:spacing w:line="360" w:lineRule="auto"/>
        <w:ind w:left="0" w:leftChars="0" w:firstLine="420" w:firstLineChars="200"/>
        <w:jc w:val="left"/>
        <w:rPr>
          <w:rFonts w:hint="default"/>
          <w:lang w:val="en-US" w:eastAsia="zh-CN"/>
        </w:rPr>
      </w:pPr>
      <w:r>
        <w:rPr>
          <w:rFonts w:hint="eastAsia"/>
          <w:lang w:val="en-US" w:eastAsia="zh-CN"/>
        </w:rPr>
        <w:t>联系人电话：</w:t>
      </w:r>
    </w:p>
    <w:p w14:paraId="4F587744">
      <w:pPr>
        <w:bidi w:val="0"/>
        <w:spacing w:line="360" w:lineRule="auto"/>
        <w:ind w:left="0" w:leftChars="0" w:firstLine="420" w:firstLineChars="200"/>
        <w:jc w:val="left"/>
        <w:rPr>
          <w:rFonts w:hint="eastAsia"/>
        </w:rPr>
      </w:pPr>
      <w:r>
        <w:rPr>
          <w:rFonts w:hint="eastAsia"/>
          <w:lang w:val="en-US" w:eastAsia="zh-CN"/>
        </w:rPr>
        <w:t>电子</w:t>
      </w:r>
      <w:r>
        <w:rPr>
          <w:rFonts w:hint="eastAsia"/>
        </w:rPr>
        <w:t>邮箱：</w:t>
      </w:r>
    </w:p>
    <w:p w14:paraId="7A1D6A50">
      <w:pPr>
        <w:pStyle w:val="2"/>
        <w:spacing w:before="2" w:line="360" w:lineRule="auto"/>
        <w:ind w:left="822"/>
        <w:jc w:val="left"/>
        <w:rPr>
          <w:rFonts w:hint="eastAsia" w:hAnsi="宋体" w:cs="宋体"/>
          <w:color w:val="auto"/>
          <w:sz w:val="21"/>
          <w:szCs w:val="21"/>
        </w:rPr>
      </w:pPr>
      <w:r>
        <w:rPr>
          <w:rFonts w:hint="eastAsia" w:hAnsi="宋体" w:cs="宋体"/>
          <w:color w:val="auto"/>
          <w:sz w:val="21"/>
          <w:szCs w:val="21"/>
        </w:rPr>
        <w:t>特此确认。</w:t>
      </w:r>
    </w:p>
    <w:p w14:paraId="1A40EF69">
      <w:pPr>
        <w:pStyle w:val="2"/>
        <w:spacing w:before="9" w:line="360" w:lineRule="auto"/>
        <w:jc w:val="left"/>
        <w:rPr>
          <w:rFonts w:hint="eastAsia" w:hAnsi="宋体" w:cs="宋体"/>
          <w:color w:val="auto"/>
          <w:sz w:val="21"/>
          <w:szCs w:val="21"/>
        </w:rPr>
      </w:pPr>
    </w:p>
    <w:p w14:paraId="08FD28B9">
      <w:pPr>
        <w:pStyle w:val="2"/>
        <w:tabs>
          <w:tab w:val="left" w:pos="7538"/>
        </w:tabs>
        <w:spacing w:line="360" w:lineRule="auto"/>
        <w:ind w:left="3341"/>
        <w:jc w:val="left"/>
        <w:rPr>
          <w:rFonts w:hint="eastAsia" w:hAnsi="宋体" w:cs="宋体"/>
          <w:color w:val="auto"/>
          <w:sz w:val="21"/>
          <w:szCs w:val="21"/>
        </w:rPr>
      </w:pPr>
      <w:r>
        <w:rPr>
          <w:rFonts w:hint="eastAsia" w:hAnsi="宋体" w:cs="宋体"/>
          <w:color w:val="auto"/>
          <w:sz w:val="21"/>
          <w:szCs w:val="21"/>
          <w:lang w:val="en-US" w:eastAsia="zh-CN"/>
        </w:rPr>
        <w:t>公司</w:t>
      </w:r>
      <w:r>
        <w:rPr>
          <w:rFonts w:hint="eastAsia" w:hAnsi="宋体" w:cs="宋体"/>
          <w:color w:val="auto"/>
          <w:sz w:val="21"/>
          <w:szCs w:val="21"/>
        </w:rPr>
        <w:t>名</w:t>
      </w:r>
      <w:r>
        <w:rPr>
          <w:rFonts w:hint="eastAsia" w:hAnsi="宋体" w:cs="宋体"/>
          <w:color w:val="auto"/>
          <w:spacing w:val="-3"/>
          <w:sz w:val="21"/>
          <w:szCs w:val="21"/>
        </w:rPr>
        <w:t>称</w:t>
      </w:r>
      <w:r>
        <w:rPr>
          <w:rFonts w:hint="eastAsia" w:hAnsi="宋体" w:cs="宋体"/>
          <w:color w:val="auto"/>
          <w:sz w:val="21"/>
          <w:szCs w:val="21"/>
        </w:rPr>
        <w:t>：</w:t>
      </w:r>
      <w:r>
        <w:rPr>
          <w:rFonts w:hint="eastAsia" w:hAnsi="宋体" w:cs="宋体"/>
          <w:color w:val="auto"/>
          <w:sz w:val="21"/>
          <w:szCs w:val="21"/>
          <w:u w:val="single"/>
        </w:rPr>
        <w:t xml:space="preserve"> </w:t>
      </w:r>
      <w:r>
        <w:rPr>
          <w:rFonts w:hint="eastAsia" w:hAnsi="宋体" w:cs="宋体"/>
          <w:color w:val="auto"/>
          <w:sz w:val="21"/>
          <w:szCs w:val="21"/>
          <w:u w:val="single"/>
        </w:rPr>
        <w:tab/>
      </w:r>
      <w:r>
        <w:rPr>
          <w:rFonts w:hint="eastAsia" w:hAnsi="宋体" w:cs="宋体"/>
          <w:color w:val="auto"/>
          <w:sz w:val="21"/>
          <w:szCs w:val="21"/>
        </w:rPr>
        <w:t>（盖</w:t>
      </w:r>
      <w:r>
        <w:rPr>
          <w:rFonts w:hint="eastAsia" w:hAnsi="宋体" w:cs="宋体"/>
          <w:color w:val="auto"/>
          <w:sz w:val="21"/>
          <w:szCs w:val="21"/>
          <w:lang w:val="en-US" w:eastAsia="zh-CN"/>
        </w:rPr>
        <w:t>公</w:t>
      </w:r>
      <w:r>
        <w:rPr>
          <w:rFonts w:hint="eastAsia" w:hAnsi="宋体" w:cs="宋体"/>
          <w:color w:val="auto"/>
          <w:sz w:val="21"/>
          <w:szCs w:val="21"/>
        </w:rPr>
        <w:t>章）</w:t>
      </w:r>
    </w:p>
    <w:p w14:paraId="3B538BEA">
      <w:pPr>
        <w:pStyle w:val="2"/>
        <w:spacing w:line="360" w:lineRule="auto"/>
        <w:ind w:left="2940" w:leftChars="0" w:firstLine="420" w:firstLineChars="0"/>
        <w:jc w:val="left"/>
        <w:rPr>
          <w:rFonts w:hint="eastAsia"/>
          <w:lang w:val="en-US" w:eastAsia="zh-CN"/>
        </w:rPr>
      </w:pPr>
      <w:r>
        <w:rPr>
          <w:rFonts w:hint="eastAsia" w:hAnsi="宋体" w:cs="宋体"/>
          <w:color w:val="auto"/>
          <w:sz w:val="21"/>
          <w:szCs w:val="21"/>
        </w:rPr>
        <w:t>日期：</w:t>
      </w:r>
      <w:r>
        <w:rPr>
          <w:rFonts w:hint="eastAsia" w:hAnsi="宋体" w:cs="宋体"/>
          <w:color w:val="auto"/>
          <w:sz w:val="21"/>
          <w:szCs w:val="21"/>
          <w:u w:val="single"/>
        </w:rPr>
        <w:t xml:space="preserve">     </w:t>
      </w:r>
      <w:r>
        <w:rPr>
          <w:rFonts w:hint="eastAsia" w:hAnsi="宋体" w:cs="宋体"/>
          <w:color w:val="auto"/>
          <w:sz w:val="21"/>
          <w:szCs w:val="21"/>
        </w:rPr>
        <w:t>年</w:t>
      </w:r>
      <w:r>
        <w:rPr>
          <w:rFonts w:hint="eastAsia" w:hAnsi="宋体" w:cs="宋体"/>
          <w:color w:val="auto"/>
          <w:sz w:val="21"/>
          <w:szCs w:val="21"/>
          <w:u w:val="single"/>
        </w:rPr>
        <w:t xml:space="preserve">     </w:t>
      </w:r>
      <w:r>
        <w:rPr>
          <w:rFonts w:hint="eastAsia" w:hAnsi="宋体" w:cs="宋体"/>
          <w:color w:val="auto"/>
          <w:spacing w:val="-3"/>
          <w:sz w:val="21"/>
          <w:szCs w:val="21"/>
        </w:rPr>
        <w:t>月</w:t>
      </w:r>
      <w:r>
        <w:rPr>
          <w:rFonts w:hint="eastAsia" w:hAnsi="宋体" w:cs="宋体"/>
          <w:color w:val="auto"/>
          <w:spacing w:val="-3"/>
          <w:sz w:val="21"/>
          <w:szCs w:val="21"/>
          <w:u w:val="single"/>
        </w:rPr>
        <w:t xml:space="preserve">    </w:t>
      </w:r>
      <w:r>
        <w:rPr>
          <w:rFonts w:hint="eastAsia" w:hAnsi="宋体" w:cs="宋体"/>
          <w:color w:val="auto"/>
          <w:spacing w:val="-3"/>
          <w:sz w:val="21"/>
          <w:szCs w:val="21"/>
          <w:u w:val="single"/>
          <w:lang w:val="en-US" w:eastAsia="zh-CN"/>
        </w:rPr>
        <w:t xml:space="preserve"> </w:t>
      </w:r>
      <w:r>
        <w:rPr>
          <w:rFonts w:hint="eastAsia" w:hAnsi="宋体" w:cs="宋体"/>
          <w:color w:val="auto"/>
          <w:spacing w:val="-3"/>
          <w:sz w:val="21"/>
          <w:szCs w:val="21"/>
          <w:u w:val="none"/>
          <w:lang w:val="en-US" w:eastAsia="zh-CN"/>
        </w:rPr>
        <w:t>日</w:t>
      </w:r>
    </w:p>
    <w:p w14:paraId="3E932E99"/>
    <w:p w14:paraId="25C4A330">
      <w:pPr>
        <w:pStyle w:val="2"/>
      </w:pPr>
    </w:p>
    <w:p w14:paraId="1EA3863F">
      <w:pPr>
        <w:pStyle w:val="2"/>
      </w:pPr>
    </w:p>
    <w:p w14:paraId="2200FB05">
      <w:pPr>
        <w:pStyle w:val="7"/>
        <w:rPr>
          <w:rFonts w:hint="eastAsia"/>
        </w:rPr>
      </w:pPr>
    </w:p>
    <w:p w14:paraId="0737BFD5">
      <w:pPr>
        <w:rPr>
          <w:rFonts w:hint="eastAsia" w:ascii="仿宋" w:hAnsi="仿宋" w:eastAsia="仿宋" w:cs="Times New Roman"/>
          <w:sz w:val="28"/>
          <w:szCs w:val="28"/>
        </w:rPr>
      </w:pPr>
    </w:p>
    <w:sectPr>
      <w:headerReference r:id="rId3" w:type="default"/>
      <w:footerReference r:id="rId4" w:type="default"/>
      <w:pgSz w:w="11906" w:h="16838"/>
      <w:pgMar w:top="1440" w:right="1080" w:bottom="1440" w:left="1080" w:header="340" w:footer="62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E3FBE">
    <w:pPr>
      <w:pStyle w:val="5"/>
      <w:jc w:val="center"/>
      <w:rPr>
        <w:rFonts w:hint="eastAsia" w:cs="Times New Roman"/>
      </w:rPr>
    </w:pPr>
    <w:r>
      <w:rPr>
        <w:b/>
        <w:bCs/>
      </w:rPr>
      <w:fldChar w:fldCharType="begin"/>
    </w:r>
    <w:r>
      <w:rPr>
        <w:b/>
        <w:bCs/>
      </w:rPr>
      <w:instrText xml:space="preserve">PAGE</w:instrText>
    </w:r>
    <w:r>
      <w:rPr>
        <w:b/>
        <w:bCs/>
      </w:rPr>
      <w:fldChar w:fldCharType="separate"/>
    </w:r>
    <w:r>
      <w:rPr>
        <w:b/>
        <w:bCs/>
      </w:rPr>
      <w:t>2</w:t>
    </w:r>
    <w:r>
      <w:rPr>
        <w:b/>
        <w:bCs/>
      </w:rPr>
      <w:fldChar w:fldCharType="end"/>
    </w:r>
    <w:r>
      <w:rPr>
        <w:lang w:val="zh-CN"/>
      </w:rPr>
      <w:t xml:space="preserve">/ </w:t>
    </w:r>
    <w:r>
      <w:rPr>
        <w:b/>
        <w:bCs/>
      </w:rPr>
      <w:fldChar w:fldCharType="begin"/>
    </w:r>
    <w:r>
      <w:rPr>
        <w:b/>
        <w:bCs/>
      </w:rPr>
      <w:instrText xml:space="preserve">NUMPAGES</w:instrText>
    </w:r>
    <w:r>
      <w:rPr>
        <w:b/>
        <w:bCs/>
      </w:rPr>
      <w:fldChar w:fldCharType="separate"/>
    </w:r>
    <w:r>
      <w:rPr>
        <w:b/>
        <w:bCs/>
      </w:rPr>
      <w:t>2</w:t>
    </w:r>
    <w:r>
      <w:rPr>
        <w:b/>
        <w:bCs/>
      </w:rPr>
      <w:fldChar w:fldCharType="end"/>
    </w:r>
  </w:p>
  <w:p w14:paraId="21C00BD4">
    <w:pPr>
      <w:pStyle w:val="5"/>
      <w:rPr>
        <w:rFonts w:hint="eastAsia"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3D96B">
    <w:pPr>
      <w:jc w:val="center"/>
      <w:rPr>
        <w:rFonts w:hint="eastAsia" w:cs="Times New Roman"/>
      </w:rPr>
    </w:pPr>
    <w:r>
      <w:rPr>
        <w:rFonts w:hint="eastAsia"/>
      </w:rPr>
      <w:pict>
        <v:line id="_x0000_s1026" o:spid="_x0000_s1026" o:spt="20" style="position:absolute;left:0pt;margin-left:-0.75pt;margin-top:52.75pt;height:0pt;width:488.25pt;z-index:251659264;mso-width-relative:page;mso-height-relative:page;" coordsize="21600,21600" o:gfxdata="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R/5B2AAAAAoBAAAPAAAAAAAAAAEAIAAAACIAAABkcnMvZG93bnJldi54bWxQSwECFAAUAAAA&#10;CACHTuJAoiiVo+4BAADGAwAADgAAAAAAAAABACAAAAAnAQAAZHJzL2Uyb0RvYy54bWxQSwUGAAAA&#10;AAYABgBZAQAAhwUAAAAA&#10;">
          <v:path arrowok="t"/>
          <v:fill focussize="0,0"/>
          <v:stroke weight="1pt" joinstyle="miter"/>
          <v:imagedata o:title=""/>
          <o:lock v:ext="edit"/>
        </v:line>
      </w:pict>
    </w:r>
    <w:r>
      <w:rPr>
        <w:rFonts w:cs="Times New Roman"/>
      </w:rPr>
      <w:drawing>
        <wp:inline distT="0" distB="0" distL="0" distR="0">
          <wp:extent cx="3905250" cy="6191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905250" cy="6191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DRkZDQ2ODdhZDI2YzFkNzIyZjc0MDk1MjUxZDA2ZDYifQ=="/>
    <w:docVar w:name="KSO_WPS_MARK_KEY" w:val="78f5d8ec-9884-437c-859c-0b7fe3c2a32e"/>
  </w:docVars>
  <w:rsids>
    <w:rsidRoot w:val="009D0582"/>
    <w:rsid w:val="000168A6"/>
    <w:rsid w:val="0002634E"/>
    <w:rsid w:val="000418FD"/>
    <w:rsid w:val="00042F8C"/>
    <w:rsid w:val="00064BB6"/>
    <w:rsid w:val="000766EE"/>
    <w:rsid w:val="000C49A6"/>
    <w:rsid w:val="000C52DA"/>
    <w:rsid w:val="000E1EBF"/>
    <w:rsid w:val="00101972"/>
    <w:rsid w:val="0010710E"/>
    <w:rsid w:val="00115A7F"/>
    <w:rsid w:val="001570B6"/>
    <w:rsid w:val="00163175"/>
    <w:rsid w:val="00184129"/>
    <w:rsid w:val="001875D3"/>
    <w:rsid w:val="001C3C82"/>
    <w:rsid w:val="001C5C62"/>
    <w:rsid w:val="001D5620"/>
    <w:rsid w:val="001F7B3A"/>
    <w:rsid w:val="002147C3"/>
    <w:rsid w:val="00221BA4"/>
    <w:rsid w:val="00223AC7"/>
    <w:rsid w:val="0026680B"/>
    <w:rsid w:val="00296440"/>
    <w:rsid w:val="002A5FBA"/>
    <w:rsid w:val="002B1C29"/>
    <w:rsid w:val="002D0FB4"/>
    <w:rsid w:val="002E6C68"/>
    <w:rsid w:val="0033155B"/>
    <w:rsid w:val="00331AC5"/>
    <w:rsid w:val="00344490"/>
    <w:rsid w:val="003444B7"/>
    <w:rsid w:val="00344FF5"/>
    <w:rsid w:val="003561C8"/>
    <w:rsid w:val="00392C0B"/>
    <w:rsid w:val="003A76EF"/>
    <w:rsid w:val="003B2D99"/>
    <w:rsid w:val="003C2AE0"/>
    <w:rsid w:val="003C58C6"/>
    <w:rsid w:val="003E673B"/>
    <w:rsid w:val="003F2B88"/>
    <w:rsid w:val="00425F76"/>
    <w:rsid w:val="0043449E"/>
    <w:rsid w:val="00451677"/>
    <w:rsid w:val="004547C4"/>
    <w:rsid w:val="00457DF5"/>
    <w:rsid w:val="00464327"/>
    <w:rsid w:val="00467639"/>
    <w:rsid w:val="0049348B"/>
    <w:rsid w:val="005027DB"/>
    <w:rsid w:val="00517DA1"/>
    <w:rsid w:val="00556F17"/>
    <w:rsid w:val="00565AF7"/>
    <w:rsid w:val="00580A88"/>
    <w:rsid w:val="005A06DA"/>
    <w:rsid w:val="005A3B0E"/>
    <w:rsid w:val="005A5732"/>
    <w:rsid w:val="005B2A73"/>
    <w:rsid w:val="005C1DBE"/>
    <w:rsid w:val="0061229F"/>
    <w:rsid w:val="0062364B"/>
    <w:rsid w:val="006317A6"/>
    <w:rsid w:val="0065286A"/>
    <w:rsid w:val="00667E1E"/>
    <w:rsid w:val="00675D6E"/>
    <w:rsid w:val="00684C3C"/>
    <w:rsid w:val="006A7C39"/>
    <w:rsid w:val="006C0A89"/>
    <w:rsid w:val="006D72D3"/>
    <w:rsid w:val="00714FE0"/>
    <w:rsid w:val="00783750"/>
    <w:rsid w:val="007956E4"/>
    <w:rsid w:val="007A43AB"/>
    <w:rsid w:val="007F0402"/>
    <w:rsid w:val="007F14DB"/>
    <w:rsid w:val="007F25C7"/>
    <w:rsid w:val="007F7B2B"/>
    <w:rsid w:val="00837199"/>
    <w:rsid w:val="00844BD3"/>
    <w:rsid w:val="0087301E"/>
    <w:rsid w:val="008734AD"/>
    <w:rsid w:val="00882DFD"/>
    <w:rsid w:val="008879D5"/>
    <w:rsid w:val="008A59E8"/>
    <w:rsid w:val="008A70CF"/>
    <w:rsid w:val="008C504F"/>
    <w:rsid w:val="008D773D"/>
    <w:rsid w:val="00917D0B"/>
    <w:rsid w:val="009231D6"/>
    <w:rsid w:val="009367E4"/>
    <w:rsid w:val="00971D6B"/>
    <w:rsid w:val="00992673"/>
    <w:rsid w:val="0099596C"/>
    <w:rsid w:val="009B69EA"/>
    <w:rsid w:val="009D0582"/>
    <w:rsid w:val="009F69A2"/>
    <w:rsid w:val="00A35FC0"/>
    <w:rsid w:val="00A4072A"/>
    <w:rsid w:val="00A45D02"/>
    <w:rsid w:val="00A5303F"/>
    <w:rsid w:val="00AC30F9"/>
    <w:rsid w:val="00AC7E32"/>
    <w:rsid w:val="00AF7D05"/>
    <w:rsid w:val="00B01562"/>
    <w:rsid w:val="00B05A52"/>
    <w:rsid w:val="00B63F52"/>
    <w:rsid w:val="00B66872"/>
    <w:rsid w:val="00BC2E47"/>
    <w:rsid w:val="00BD3AD4"/>
    <w:rsid w:val="00C24106"/>
    <w:rsid w:val="00C310C3"/>
    <w:rsid w:val="00C335E0"/>
    <w:rsid w:val="00C53300"/>
    <w:rsid w:val="00C91E26"/>
    <w:rsid w:val="00C93E9C"/>
    <w:rsid w:val="00CB6619"/>
    <w:rsid w:val="00CE593B"/>
    <w:rsid w:val="00CF753C"/>
    <w:rsid w:val="00D8050F"/>
    <w:rsid w:val="00D95229"/>
    <w:rsid w:val="00DD111D"/>
    <w:rsid w:val="00DD54EC"/>
    <w:rsid w:val="00DE43DD"/>
    <w:rsid w:val="00E00C41"/>
    <w:rsid w:val="00E527CC"/>
    <w:rsid w:val="00E65BFE"/>
    <w:rsid w:val="00E82857"/>
    <w:rsid w:val="00E92421"/>
    <w:rsid w:val="00EB27F7"/>
    <w:rsid w:val="00EB3E77"/>
    <w:rsid w:val="00EB6428"/>
    <w:rsid w:val="00EC00F6"/>
    <w:rsid w:val="00F06C98"/>
    <w:rsid w:val="00F36E02"/>
    <w:rsid w:val="00F46D15"/>
    <w:rsid w:val="00F50E54"/>
    <w:rsid w:val="00F52B01"/>
    <w:rsid w:val="00F716FA"/>
    <w:rsid w:val="00F740B1"/>
    <w:rsid w:val="00FB14BD"/>
    <w:rsid w:val="00FB70B8"/>
    <w:rsid w:val="00FC03F5"/>
    <w:rsid w:val="00FC5C8C"/>
    <w:rsid w:val="00FD4529"/>
    <w:rsid w:val="018F6A3E"/>
    <w:rsid w:val="01F377F1"/>
    <w:rsid w:val="05072833"/>
    <w:rsid w:val="0993046C"/>
    <w:rsid w:val="0AE2206D"/>
    <w:rsid w:val="0D4728C2"/>
    <w:rsid w:val="10D35605"/>
    <w:rsid w:val="12105979"/>
    <w:rsid w:val="12704669"/>
    <w:rsid w:val="138A175B"/>
    <w:rsid w:val="154F2242"/>
    <w:rsid w:val="16B40FC8"/>
    <w:rsid w:val="181C294C"/>
    <w:rsid w:val="18713E53"/>
    <w:rsid w:val="192A5572"/>
    <w:rsid w:val="1A6C31E6"/>
    <w:rsid w:val="1B7B0307"/>
    <w:rsid w:val="1CA7512B"/>
    <w:rsid w:val="1E874440"/>
    <w:rsid w:val="1EE2069D"/>
    <w:rsid w:val="2146788E"/>
    <w:rsid w:val="22CA40B3"/>
    <w:rsid w:val="23977CA8"/>
    <w:rsid w:val="248F1331"/>
    <w:rsid w:val="24966D5E"/>
    <w:rsid w:val="281A0EA7"/>
    <w:rsid w:val="283D06F2"/>
    <w:rsid w:val="28676132"/>
    <w:rsid w:val="2AAD10D9"/>
    <w:rsid w:val="2EAD5AE3"/>
    <w:rsid w:val="2F8C3554"/>
    <w:rsid w:val="2FDE27BA"/>
    <w:rsid w:val="31662A68"/>
    <w:rsid w:val="34A83DAE"/>
    <w:rsid w:val="36034D29"/>
    <w:rsid w:val="36750F75"/>
    <w:rsid w:val="37185A0A"/>
    <w:rsid w:val="39BA1F09"/>
    <w:rsid w:val="3AEE4BD3"/>
    <w:rsid w:val="3BB00148"/>
    <w:rsid w:val="3BC046A9"/>
    <w:rsid w:val="3BC761E8"/>
    <w:rsid w:val="3DB57251"/>
    <w:rsid w:val="3ECC0643"/>
    <w:rsid w:val="3F163D1F"/>
    <w:rsid w:val="412E258A"/>
    <w:rsid w:val="41A25D3E"/>
    <w:rsid w:val="43000F6E"/>
    <w:rsid w:val="43880F63"/>
    <w:rsid w:val="45C75E7C"/>
    <w:rsid w:val="461712AA"/>
    <w:rsid w:val="469A3D8C"/>
    <w:rsid w:val="46FF3778"/>
    <w:rsid w:val="48037DDD"/>
    <w:rsid w:val="4A5E0EF6"/>
    <w:rsid w:val="4AD4011A"/>
    <w:rsid w:val="4B87604A"/>
    <w:rsid w:val="4B8D35BB"/>
    <w:rsid w:val="4BB260DE"/>
    <w:rsid w:val="4CCC4EF0"/>
    <w:rsid w:val="51477D68"/>
    <w:rsid w:val="51AE6B08"/>
    <w:rsid w:val="51D644BB"/>
    <w:rsid w:val="521F52CC"/>
    <w:rsid w:val="52D03D8D"/>
    <w:rsid w:val="52D90E94"/>
    <w:rsid w:val="543D7EE4"/>
    <w:rsid w:val="54FC530D"/>
    <w:rsid w:val="551A6B0E"/>
    <w:rsid w:val="552D196B"/>
    <w:rsid w:val="57F153F5"/>
    <w:rsid w:val="5A494D86"/>
    <w:rsid w:val="5A9A6D71"/>
    <w:rsid w:val="5B254532"/>
    <w:rsid w:val="5C864282"/>
    <w:rsid w:val="5C8F06D3"/>
    <w:rsid w:val="5D396D60"/>
    <w:rsid w:val="5DC7295C"/>
    <w:rsid w:val="60194FC5"/>
    <w:rsid w:val="61E311F5"/>
    <w:rsid w:val="62481B92"/>
    <w:rsid w:val="6894034F"/>
    <w:rsid w:val="69025C30"/>
    <w:rsid w:val="69A842DD"/>
    <w:rsid w:val="6A332AA5"/>
    <w:rsid w:val="6A863444"/>
    <w:rsid w:val="6D341690"/>
    <w:rsid w:val="6DCF4F15"/>
    <w:rsid w:val="6DFD5F26"/>
    <w:rsid w:val="6E582CCA"/>
    <w:rsid w:val="6EFF5CCE"/>
    <w:rsid w:val="7131358E"/>
    <w:rsid w:val="717621F9"/>
    <w:rsid w:val="738F5A36"/>
    <w:rsid w:val="73B452D9"/>
    <w:rsid w:val="73F76F74"/>
    <w:rsid w:val="74281AD7"/>
    <w:rsid w:val="74CE23CA"/>
    <w:rsid w:val="74FD6D28"/>
    <w:rsid w:val="75A60C51"/>
    <w:rsid w:val="75C17839"/>
    <w:rsid w:val="7615624F"/>
    <w:rsid w:val="767E65A7"/>
    <w:rsid w:val="794C71C1"/>
    <w:rsid w:val="7AAC0111"/>
    <w:rsid w:val="7BAB2797"/>
    <w:rsid w:val="7C6A51D8"/>
    <w:rsid w:val="7D71658F"/>
    <w:rsid w:val="7DBE66C9"/>
    <w:rsid w:val="7F166E4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等线"/>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99"/>
    <w:pPr>
      <w:spacing w:line="580" w:lineRule="exact"/>
    </w:pPr>
    <w:rPr>
      <w:rFonts w:ascii="Times New Roman" w:hAnsi="Times New Roman" w:eastAsia="宋体" w:cs="Times New Roman"/>
      <w:b/>
      <w:sz w:val="24"/>
      <w:szCs w:val="20"/>
    </w:rPr>
  </w:style>
  <w:style w:type="paragraph" w:styleId="3">
    <w:name w:val="annotation text"/>
    <w:basedOn w:val="1"/>
    <w:semiHidden/>
    <w:unhideWhenUsed/>
    <w:qFormat/>
    <w:uiPriority w:val="99"/>
    <w:pPr>
      <w:jc w:val="left"/>
    </w:pPr>
  </w:style>
  <w:style w:type="paragraph" w:styleId="4">
    <w:name w:val="Balloon Text"/>
    <w:basedOn w:val="1"/>
    <w:link w:val="15"/>
    <w:autoRedefine/>
    <w:semiHidden/>
    <w:unhideWhenUsed/>
    <w:qFormat/>
    <w:uiPriority w:val="99"/>
    <w:rPr>
      <w:sz w:val="18"/>
      <w:szCs w:val="18"/>
    </w:r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spacing w:after="120" w:line="480" w:lineRule="auto"/>
    </w:pPr>
    <w:rPr>
      <w:rFonts w:ascii="Times New Roman" w:hAnsi="Times New Roman" w:eastAsia="宋体" w:cs="Times New Roman"/>
      <w:szCs w:val="20"/>
    </w:rPr>
  </w:style>
  <w:style w:type="paragraph" w:styleId="8">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qFormat/>
    <w:uiPriority w:val="0"/>
    <w:pPr>
      <w:widowControl/>
      <w:spacing w:before="100" w:beforeAutospacing="1" w:after="100" w:afterAutospacing="1"/>
      <w:jc w:val="left"/>
    </w:pPr>
    <w:rPr>
      <w:rFonts w:hint="eastAsia" w:ascii="宋体" w:hAnsi="宋体" w:eastAsia="方正仿宋简体" w:cs="Times New Roman"/>
      <w:kern w:val="0"/>
      <w:sz w:val="24"/>
      <w:szCs w:val="24"/>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autoRedefine/>
    <w:qFormat/>
    <w:locked/>
    <w:uiPriority w:val="99"/>
    <w:rPr>
      <w:sz w:val="18"/>
      <w:szCs w:val="18"/>
    </w:rPr>
  </w:style>
  <w:style w:type="character" w:customStyle="1" w:styleId="14">
    <w:name w:val="页脚 字符"/>
    <w:basedOn w:val="11"/>
    <w:link w:val="5"/>
    <w:autoRedefine/>
    <w:qFormat/>
    <w:locked/>
    <w:uiPriority w:val="99"/>
    <w:rPr>
      <w:sz w:val="18"/>
      <w:szCs w:val="18"/>
    </w:rPr>
  </w:style>
  <w:style w:type="character" w:customStyle="1" w:styleId="15">
    <w:name w:val="批注框文本 字符"/>
    <w:basedOn w:val="11"/>
    <w:link w:val="4"/>
    <w:autoRedefine/>
    <w:semiHidden/>
    <w:qFormat/>
    <w:uiPriority w:val="99"/>
    <w:rPr>
      <w:rFonts w:cs="等线"/>
      <w:sz w:val="18"/>
      <w:szCs w:val="18"/>
    </w:rPr>
  </w:style>
  <w:style w:type="character" w:customStyle="1" w:styleId="16">
    <w:name w:val="正文文本 字符"/>
    <w:basedOn w:val="11"/>
    <w:link w:val="2"/>
    <w:qFormat/>
    <w:uiPriority w:val="99"/>
    <w:rPr>
      <w:b/>
      <w:kern w:val="2"/>
      <w:sz w:val="24"/>
    </w:rPr>
  </w:style>
  <w:style w:type="paragraph" w:styleId="17">
    <w:name w:val="List Paragraph"/>
    <w:basedOn w:val="1"/>
    <w:unhideWhenUsed/>
    <w:qFormat/>
    <w:uiPriority w:val="99"/>
    <w:pPr>
      <w:ind w:firstLine="420" w:firstLineChars="200"/>
    </w:pPr>
  </w:style>
  <w:style w:type="character" w:customStyle="1" w:styleId="18">
    <w:name w:val="font61"/>
    <w:basedOn w:val="11"/>
    <w:qFormat/>
    <w:uiPriority w:val="0"/>
    <w:rPr>
      <w:rFonts w:ascii="Calibri" w:hAnsi="Calibri" w:cs="Calibri"/>
      <w:color w:val="000000"/>
      <w:sz w:val="16"/>
      <w:szCs w:val="16"/>
      <w:u w:val="none"/>
    </w:rPr>
  </w:style>
  <w:style w:type="character" w:customStyle="1" w:styleId="19">
    <w:name w:val="font31"/>
    <w:basedOn w:val="11"/>
    <w:qFormat/>
    <w:uiPriority w:val="0"/>
    <w:rPr>
      <w:rFonts w:hint="eastAsia" w:ascii="宋体" w:hAnsi="宋体" w:eastAsia="宋体" w:cs="宋体"/>
      <w:color w:val="000000"/>
      <w:sz w:val="16"/>
      <w:szCs w:val="16"/>
      <w:u w:val="none"/>
    </w:rPr>
  </w:style>
  <w:style w:type="character" w:customStyle="1" w:styleId="20">
    <w:name w:val="font81"/>
    <w:basedOn w:val="11"/>
    <w:qFormat/>
    <w:uiPriority w:val="0"/>
    <w:rPr>
      <w:rFonts w:ascii="Calibri" w:hAnsi="Calibri" w:cs="Calibri"/>
      <w:color w:val="000000"/>
      <w:sz w:val="16"/>
      <w:szCs w:val="16"/>
      <w:u w:val="none"/>
    </w:rPr>
  </w:style>
  <w:style w:type="character" w:customStyle="1" w:styleId="21">
    <w:name w:val="font41"/>
    <w:basedOn w:val="11"/>
    <w:qFormat/>
    <w:uiPriority w:val="0"/>
    <w:rPr>
      <w:rFonts w:hint="eastAsia" w:ascii="宋体" w:hAnsi="宋体" w:eastAsia="宋体" w:cs="宋体"/>
      <w:color w:val="000000"/>
      <w:sz w:val="16"/>
      <w:szCs w:val="16"/>
      <w:u w:val="none"/>
    </w:rPr>
  </w:style>
  <w:style w:type="character" w:customStyle="1" w:styleId="22">
    <w:name w:val="font51"/>
    <w:basedOn w:val="11"/>
    <w:qFormat/>
    <w:uiPriority w:val="0"/>
    <w:rPr>
      <w:rFonts w:hint="eastAsia" w:ascii="宋体" w:hAnsi="宋体" w:eastAsia="宋体" w:cs="宋体"/>
      <w:color w:val="FF0000"/>
      <w:sz w:val="21"/>
      <w:szCs w:val="21"/>
      <w:u w:val="none"/>
    </w:rPr>
  </w:style>
  <w:style w:type="character" w:customStyle="1" w:styleId="23">
    <w:name w:val="font21"/>
    <w:basedOn w:val="11"/>
    <w:qFormat/>
    <w:uiPriority w:val="0"/>
    <w:rPr>
      <w:rFonts w:hint="eastAsia" w:ascii="宋体" w:hAnsi="宋体" w:eastAsia="宋体" w:cs="宋体"/>
      <w:color w:val="FF0000"/>
      <w:sz w:val="24"/>
      <w:szCs w:val="24"/>
      <w:u w:val="none"/>
    </w:rPr>
  </w:style>
  <w:style w:type="character" w:customStyle="1" w:styleId="24">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Pages>
  <Words>1774</Words>
  <Characters>1893</Characters>
  <Lines>18</Lines>
  <Paragraphs>5</Paragraphs>
  <TotalTime>0</TotalTime>
  <ScaleCrop>false</ScaleCrop>
  <LinksUpToDate>false</LinksUpToDate>
  <CharactersWithSpaces>1940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2025-03-07T02:39:00Z</dcterms:created>
  <dc:creator>Administrator</dc:creator>
  <cp:lastModifiedBy>小强</cp:lastModifiedBy>
  <cp:lastPrinted>2022-02-22T01:44:00Z</cp:lastPrinted>
  <dcterms:modified xsi:type="dcterms:W3CDTF">2026-01-19T12:29:16Z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58DF23FF21244A949FA180C387794529_13</vt:lpwstr>
  </property>
  <property fmtid="{D5CDD505-2E9C-101B-9397-08002B2CF9AE}" pid="4" name="KSOTemplateDocerSaveRecord">
    <vt:lpwstr>eyJoZGlkIjoiMzlkM2I0YzgwY2M5YjFiODE3MzkxNWJmNjE3ODAyZmMiLCJ1c2VySWQiOiI0ODMzNjQyOTEifQ==</vt:lpwstr>
  </property>
</Properties>
</file>